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F26" w:rsidRDefault="00300F26" w:rsidP="00300F26">
      <w:pPr>
        <w:pStyle w:val="NoSpacing"/>
        <w:rPr>
          <w:rFonts w:ascii="Cambria" w:hAnsi="Cambria"/>
        </w:rPr>
      </w:pPr>
      <w:r w:rsidRPr="000C236E">
        <w:rPr>
          <w:rFonts w:ascii="Cambria" w:hAnsi="Cambria"/>
        </w:rPr>
        <w:t>Dale 1101</w:t>
      </w:r>
      <w:r>
        <w:rPr>
          <w:rFonts w:ascii="Cambria" w:hAnsi="Cambria"/>
        </w:rPr>
        <w:t>/02</w:t>
      </w:r>
    </w:p>
    <w:p w:rsidR="00300F26" w:rsidRPr="000C236E" w:rsidRDefault="00300F26" w:rsidP="00300F26">
      <w:pPr>
        <w:pStyle w:val="NoSpacing"/>
        <w:rPr>
          <w:rFonts w:ascii="Cambria" w:hAnsi="Cambria"/>
        </w:rPr>
      </w:pPr>
    </w:p>
    <w:p w:rsidR="00300F26" w:rsidRDefault="00300F26" w:rsidP="00300F26">
      <w:pPr>
        <w:spacing w:before="100" w:beforeAutospacing="1" w:after="100" w:afterAutospacing="1" w:line="24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Basic Grading Rubric (Adjust to Assignment)</w:t>
      </w:r>
    </w:p>
    <w:p w:rsidR="00300F26" w:rsidRPr="000C236E" w:rsidRDefault="00300F26" w:rsidP="00300F26">
      <w:pPr>
        <w:spacing w:before="100" w:beforeAutospacing="1" w:after="100" w:afterAutospacing="1" w:line="240" w:lineRule="auto"/>
        <w:jc w:val="center"/>
        <w:rPr>
          <w:rFonts w:ascii="Cambria" w:hAnsi="Cambria"/>
          <w:b/>
        </w:rPr>
      </w:pPr>
      <w:r w:rsidRPr="00DB010C">
        <w:rPr>
          <w:rFonts w:ascii="Cambria" w:hAnsi="Cambria"/>
        </w:rPr>
        <w:t>Your grade</w:t>
      </w:r>
      <w:r>
        <w:rPr>
          <w:rFonts w:ascii="Cambria" w:hAnsi="Cambria"/>
          <w:b/>
        </w:rPr>
        <w:t xml:space="preserve"> </w:t>
      </w:r>
      <w:r w:rsidRPr="00DB010C">
        <w:rPr>
          <w:rFonts w:ascii="Cambria" w:hAnsi="Cambria"/>
        </w:rPr>
        <w:t xml:space="preserve">is based on the </w:t>
      </w:r>
      <w:r>
        <w:rPr>
          <w:rFonts w:ascii="Cambria" w:hAnsi="Cambria"/>
        </w:rPr>
        <w:t xml:space="preserve">total amount of </w:t>
      </w:r>
      <w:r w:rsidRPr="00DB010C">
        <w:rPr>
          <w:rFonts w:ascii="Cambria" w:hAnsi="Cambria"/>
        </w:rPr>
        <w:t>points yo</w:t>
      </w:r>
      <w:r>
        <w:rPr>
          <w:rFonts w:ascii="Cambria" w:hAnsi="Cambria"/>
        </w:rPr>
        <w:t>u receive within</w:t>
      </w:r>
      <w:r w:rsidRPr="00DB010C">
        <w:rPr>
          <w:rFonts w:ascii="Cambria" w:hAnsi="Cambria"/>
        </w:rPr>
        <w:t xml:space="preserve"> the following categories</w:t>
      </w:r>
      <w:r>
        <w:rPr>
          <w:rFonts w:ascii="Cambria" w:hAnsi="Cambria"/>
        </w:rPr>
        <w:t>:</w:t>
      </w:r>
    </w:p>
    <w:p w:rsidR="00300F26" w:rsidRPr="000C236E" w:rsidRDefault="00300F26" w:rsidP="00300F26">
      <w:pPr>
        <w:spacing w:before="100" w:beforeAutospacing="1" w:after="100" w:afterAutospacing="1"/>
        <w:rPr>
          <w:rFonts w:ascii="Cambria" w:hAnsi="Cambria"/>
          <w:b/>
        </w:rPr>
      </w:pPr>
      <w:proofErr w:type="gramStart"/>
      <w:r w:rsidRPr="000C236E">
        <w:rPr>
          <w:rFonts w:ascii="Cambria" w:hAnsi="Cambria"/>
          <w:b/>
        </w:rPr>
        <w:t xml:space="preserve">___________ Responsiveness (15 </w:t>
      </w:r>
      <w:proofErr w:type="spellStart"/>
      <w:r w:rsidRPr="000C236E">
        <w:rPr>
          <w:rFonts w:ascii="Cambria" w:hAnsi="Cambria"/>
          <w:b/>
        </w:rPr>
        <w:t>pts</w:t>
      </w:r>
      <w:proofErr w:type="spellEnd"/>
      <w:r w:rsidRPr="000C236E">
        <w:rPr>
          <w:rFonts w:ascii="Cambria" w:hAnsi="Cambria"/>
          <w:b/>
        </w:rPr>
        <w:t xml:space="preserve">) -- </w:t>
      </w:r>
      <w:r w:rsidRPr="000C236E">
        <w:rPr>
          <w:rFonts w:ascii="Cambria" w:hAnsi="Cambria"/>
        </w:rPr>
        <w:t>The writer’s attentiveness to the requirements of the assignment, as well as the needs of the subject and audience.</w:t>
      </w:r>
      <w:proofErr w:type="gramEnd"/>
    </w:p>
    <w:p w:rsidR="00300F26" w:rsidRPr="000C236E" w:rsidRDefault="00300F26" w:rsidP="00300F26">
      <w:pPr>
        <w:spacing w:before="100" w:beforeAutospacing="1" w:after="100" w:afterAutospacing="1"/>
        <w:rPr>
          <w:rFonts w:ascii="Cambria" w:hAnsi="Cambria"/>
          <w:b/>
        </w:rPr>
      </w:pPr>
      <w:proofErr w:type="gramStart"/>
      <w:r w:rsidRPr="000C236E">
        <w:rPr>
          <w:rFonts w:ascii="Cambria" w:hAnsi="Cambria"/>
          <w:b/>
        </w:rPr>
        <w:t xml:space="preserve">___________ Organization (30 </w:t>
      </w:r>
      <w:proofErr w:type="spellStart"/>
      <w:r w:rsidRPr="000C236E">
        <w:rPr>
          <w:rFonts w:ascii="Cambria" w:hAnsi="Cambria"/>
          <w:b/>
        </w:rPr>
        <w:t>pts</w:t>
      </w:r>
      <w:proofErr w:type="spellEnd"/>
      <w:r w:rsidRPr="000C236E">
        <w:rPr>
          <w:rFonts w:ascii="Cambria" w:hAnsi="Cambria"/>
          <w:b/>
        </w:rPr>
        <w:t xml:space="preserve">) -- </w:t>
      </w:r>
      <w:r w:rsidRPr="000C236E">
        <w:rPr>
          <w:rFonts w:ascii="Cambria" w:hAnsi="Cambria"/>
        </w:rPr>
        <w:t>The effectiveness in which the writer has “composed” (put together and connected) the information and details; the extent to which the individual parts connect to the whole.</w:t>
      </w:r>
      <w:proofErr w:type="gramEnd"/>
    </w:p>
    <w:p w:rsidR="00300F26" w:rsidRPr="000C236E" w:rsidRDefault="00300F26" w:rsidP="00300F26">
      <w:pPr>
        <w:spacing w:before="100" w:beforeAutospacing="1" w:after="100" w:afterAutospacing="1"/>
        <w:rPr>
          <w:rFonts w:ascii="Cambria" w:hAnsi="Cambria"/>
          <w:b/>
        </w:rPr>
      </w:pPr>
      <w:proofErr w:type="gramStart"/>
      <w:r w:rsidRPr="000C236E">
        <w:rPr>
          <w:rFonts w:ascii="Cambria" w:hAnsi="Cambria"/>
          <w:b/>
        </w:rPr>
        <w:t xml:space="preserve">___________ Fullness </w:t>
      </w:r>
      <w:r>
        <w:rPr>
          <w:rFonts w:ascii="Cambria" w:hAnsi="Cambria"/>
          <w:b/>
        </w:rPr>
        <w:t>(25</w:t>
      </w:r>
      <w:r w:rsidRPr="000C236E">
        <w:rPr>
          <w:rFonts w:ascii="Cambria" w:hAnsi="Cambria"/>
          <w:b/>
        </w:rPr>
        <w:t xml:space="preserve"> </w:t>
      </w:r>
      <w:proofErr w:type="spellStart"/>
      <w:r w:rsidRPr="000C236E">
        <w:rPr>
          <w:rFonts w:ascii="Cambria" w:hAnsi="Cambria"/>
          <w:b/>
        </w:rPr>
        <w:t>pts</w:t>
      </w:r>
      <w:proofErr w:type="spellEnd"/>
      <w:r w:rsidRPr="000C236E">
        <w:rPr>
          <w:rFonts w:ascii="Cambria" w:hAnsi="Cambria"/>
          <w:b/>
        </w:rPr>
        <w:t>) --</w:t>
      </w:r>
      <w:r w:rsidRPr="000C236E">
        <w:rPr>
          <w:rFonts w:ascii="Cambria" w:hAnsi="Cambria"/>
        </w:rPr>
        <w:t>The depth and amount of detail or thinking about the s</w:t>
      </w:r>
      <w:r>
        <w:rPr>
          <w:rFonts w:ascii="Cambria" w:hAnsi="Cambria"/>
        </w:rPr>
        <w:t>ubject to include sensory details and specifics.</w:t>
      </w:r>
      <w:proofErr w:type="gramEnd"/>
    </w:p>
    <w:p w:rsidR="00300F26" w:rsidRPr="000C236E" w:rsidRDefault="00300F26" w:rsidP="00300F26">
      <w:pPr>
        <w:spacing w:before="100" w:beforeAutospacing="1" w:after="100" w:afterAutospacing="1"/>
        <w:rPr>
          <w:rFonts w:ascii="Cambria" w:hAnsi="Cambria"/>
          <w:b/>
        </w:rPr>
      </w:pPr>
      <w:proofErr w:type="gramStart"/>
      <w:r w:rsidRPr="000C236E">
        <w:rPr>
          <w:rFonts w:ascii="Cambria" w:hAnsi="Cambria"/>
          <w:b/>
        </w:rPr>
        <w:t xml:space="preserve">___________ Power (10 </w:t>
      </w:r>
      <w:proofErr w:type="spellStart"/>
      <w:r w:rsidRPr="000C236E">
        <w:rPr>
          <w:rFonts w:ascii="Cambria" w:hAnsi="Cambria"/>
          <w:b/>
        </w:rPr>
        <w:t>pts</w:t>
      </w:r>
      <w:proofErr w:type="spellEnd"/>
      <w:r w:rsidRPr="000C236E">
        <w:rPr>
          <w:rFonts w:ascii="Cambria" w:hAnsi="Cambria"/>
          <w:b/>
        </w:rPr>
        <w:t xml:space="preserve">) -- </w:t>
      </w:r>
      <w:r w:rsidRPr="000C236E">
        <w:rPr>
          <w:rFonts w:ascii="Cambria" w:hAnsi="Cambria"/>
        </w:rPr>
        <w:t>The extent to which the writing moves reader to think deeply, visualize freshly, ask hard questions, or examine their own assumptions.</w:t>
      </w:r>
      <w:proofErr w:type="gramEnd"/>
    </w:p>
    <w:p w:rsidR="00300F26" w:rsidRPr="000C236E" w:rsidRDefault="00300F26" w:rsidP="00300F26">
      <w:pPr>
        <w:spacing w:before="100" w:beforeAutospacing="1" w:after="100" w:afterAutospacing="1"/>
        <w:rPr>
          <w:rFonts w:ascii="Cambria" w:hAnsi="Cambria"/>
          <w:b/>
        </w:rPr>
      </w:pPr>
      <w:r w:rsidRPr="000C236E">
        <w:rPr>
          <w:rFonts w:ascii="Cambria" w:hAnsi="Cambria"/>
          <w:b/>
        </w:rPr>
        <w:t xml:space="preserve">___________ </w:t>
      </w:r>
      <w:proofErr w:type="gramStart"/>
      <w:r w:rsidRPr="000C236E">
        <w:rPr>
          <w:rFonts w:ascii="Cambria" w:hAnsi="Cambria"/>
          <w:b/>
        </w:rPr>
        <w:t>Risk  (</w:t>
      </w:r>
      <w:proofErr w:type="gramEnd"/>
      <w:r>
        <w:rPr>
          <w:rFonts w:ascii="Cambria" w:hAnsi="Cambria"/>
          <w:b/>
        </w:rPr>
        <w:t xml:space="preserve">5 </w:t>
      </w:r>
      <w:proofErr w:type="spellStart"/>
      <w:r w:rsidRPr="000C236E">
        <w:rPr>
          <w:rFonts w:ascii="Cambria" w:hAnsi="Cambria"/>
          <w:b/>
        </w:rPr>
        <w:t>pts</w:t>
      </w:r>
      <w:proofErr w:type="spellEnd"/>
      <w:r w:rsidRPr="000C236E">
        <w:rPr>
          <w:rFonts w:ascii="Cambria" w:hAnsi="Cambria"/>
          <w:b/>
        </w:rPr>
        <w:t xml:space="preserve">) </w:t>
      </w:r>
      <w:r w:rsidRPr="000C236E">
        <w:rPr>
          <w:rFonts w:ascii="Cambria" w:hAnsi="Cambria"/>
        </w:rPr>
        <w:t xml:space="preserve">“Degree of difficulty” associated with the writing task. </w:t>
      </w:r>
      <w:proofErr w:type="gramStart"/>
      <w:r w:rsidRPr="000C236E">
        <w:rPr>
          <w:rFonts w:ascii="Cambria" w:hAnsi="Cambria"/>
        </w:rPr>
        <w:t>(More challenging the subject, form, or approach, the more “risk” involved.)</w:t>
      </w:r>
      <w:proofErr w:type="gramEnd"/>
    </w:p>
    <w:p w:rsidR="00300F26" w:rsidRDefault="00300F26" w:rsidP="00300F26">
      <w:pPr>
        <w:spacing w:before="100" w:beforeAutospacing="1" w:after="100" w:afterAutospacing="1"/>
        <w:rPr>
          <w:rFonts w:ascii="Cambria" w:hAnsi="Cambria"/>
        </w:rPr>
      </w:pPr>
      <w:r w:rsidRPr="000C236E">
        <w:rPr>
          <w:rFonts w:ascii="Cambria" w:hAnsi="Cambria"/>
          <w:b/>
        </w:rPr>
        <w:t xml:space="preserve">___________ Presentation (15pts) </w:t>
      </w:r>
      <w:r w:rsidRPr="000C236E">
        <w:rPr>
          <w:rFonts w:ascii="Cambria" w:hAnsi="Cambria"/>
        </w:rPr>
        <w:t>Textual features including craft, tone, correctness, and layout.</w:t>
      </w:r>
    </w:p>
    <w:p w:rsidR="00300F26" w:rsidRPr="00300F26" w:rsidRDefault="00300F26" w:rsidP="00300F26">
      <w:pPr>
        <w:pStyle w:val="NoSpacing"/>
        <w:spacing w:line="276" w:lineRule="auto"/>
        <w:rPr>
          <w:rFonts w:asciiTheme="majorHAnsi" w:hAnsiTheme="majorHAnsi"/>
        </w:rPr>
      </w:pPr>
      <w:proofErr w:type="gramStart"/>
      <w:r w:rsidRPr="00300F26">
        <w:rPr>
          <w:rFonts w:asciiTheme="majorHAnsi" w:hAnsiTheme="majorHAnsi"/>
          <w:i/>
        </w:rPr>
        <w:t>Adapted from:</w:t>
      </w:r>
      <w:r w:rsidRPr="00300F26">
        <w:rPr>
          <w:rFonts w:asciiTheme="majorHAnsi" w:hAnsiTheme="majorHAnsi"/>
        </w:rPr>
        <w:t xml:space="preserve"> </w:t>
      </w:r>
      <w:proofErr w:type="spellStart"/>
      <w:r w:rsidRPr="00300F26">
        <w:rPr>
          <w:rFonts w:asciiTheme="majorHAnsi" w:hAnsiTheme="majorHAnsi"/>
        </w:rPr>
        <w:t>Qualley</w:t>
      </w:r>
      <w:proofErr w:type="spellEnd"/>
      <w:r w:rsidRPr="00300F26">
        <w:rPr>
          <w:rFonts w:asciiTheme="majorHAnsi" w:hAnsiTheme="majorHAnsi"/>
        </w:rPr>
        <w:t>, Donna.</w:t>
      </w:r>
      <w:proofErr w:type="gramEnd"/>
      <w:r w:rsidRPr="00300F26">
        <w:rPr>
          <w:rFonts w:asciiTheme="majorHAnsi" w:hAnsiTheme="majorHAnsi"/>
        </w:rPr>
        <w:t xml:space="preserve"> “Learning to Evaluate and Grade Student Writing: An Ongoing Conversation.” </w:t>
      </w:r>
      <w:proofErr w:type="gramStart"/>
      <w:r w:rsidRPr="00300F26">
        <w:rPr>
          <w:rFonts w:asciiTheme="majorHAnsi" w:hAnsiTheme="majorHAnsi"/>
          <w:i/>
        </w:rPr>
        <w:t>Preparing College Teachers of Writing.</w:t>
      </w:r>
      <w:proofErr w:type="gramEnd"/>
      <w:r w:rsidRPr="00300F26">
        <w:rPr>
          <w:rFonts w:asciiTheme="majorHAnsi" w:hAnsiTheme="majorHAnsi"/>
          <w:i/>
        </w:rPr>
        <w:t xml:space="preserve"> </w:t>
      </w:r>
      <w:proofErr w:type="gramStart"/>
      <w:r w:rsidRPr="00300F26">
        <w:rPr>
          <w:rFonts w:asciiTheme="majorHAnsi" w:hAnsiTheme="majorHAnsi"/>
        </w:rPr>
        <w:t xml:space="preserve">Eds. Betty P. </w:t>
      </w:r>
      <w:proofErr w:type="spellStart"/>
      <w:r w:rsidRPr="00300F26">
        <w:rPr>
          <w:rFonts w:asciiTheme="majorHAnsi" w:hAnsiTheme="majorHAnsi"/>
        </w:rPr>
        <w:t>Pytlik</w:t>
      </w:r>
      <w:proofErr w:type="spellEnd"/>
      <w:r w:rsidRPr="00300F26">
        <w:rPr>
          <w:rFonts w:asciiTheme="majorHAnsi" w:hAnsiTheme="majorHAnsi"/>
        </w:rPr>
        <w:t xml:space="preserve"> and Sarah Liggett.</w:t>
      </w:r>
      <w:proofErr w:type="gramEnd"/>
      <w:r w:rsidRPr="00300F26">
        <w:rPr>
          <w:rFonts w:asciiTheme="majorHAnsi" w:hAnsiTheme="majorHAnsi"/>
        </w:rPr>
        <w:t xml:space="preserve"> New York: Oxford UP, 2002. </w:t>
      </w:r>
      <w:proofErr w:type="gramStart"/>
      <w:r w:rsidRPr="00300F26">
        <w:rPr>
          <w:rFonts w:asciiTheme="majorHAnsi" w:hAnsiTheme="majorHAnsi"/>
        </w:rPr>
        <w:t>278-91. Print.</w:t>
      </w:r>
      <w:proofErr w:type="gramEnd"/>
      <w:r w:rsidRPr="00300F26">
        <w:rPr>
          <w:rFonts w:asciiTheme="majorHAnsi" w:hAnsiTheme="majorHAnsi"/>
        </w:rPr>
        <w:t xml:space="preserve"> </w:t>
      </w:r>
    </w:p>
    <w:p w:rsidR="00300F26" w:rsidRPr="00DB010C" w:rsidRDefault="00300F26" w:rsidP="00300F26">
      <w:pPr>
        <w:spacing w:before="100" w:beforeAutospacing="1" w:after="100" w:afterAutospacing="1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5"/>
        <w:gridCol w:w="1038"/>
        <w:gridCol w:w="1244"/>
        <w:gridCol w:w="1286"/>
        <w:gridCol w:w="1249"/>
        <w:gridCol w:w="1472"/>
        <w:gridCol w:w="1482"/>
      </w:tblGrid>
      <w:tr w:rsidR="00300F26" w:rsidRPr="000C236E" w:rsidTr="00D249E7">
        <w:tc>
          <w:tcPr>
            <w:tcW w:w="1825" w:type="dxa"/>
          </w:tcPr>
          <w:p w:rsidR="00300F26" w:rsidRPr="000C236E" w:rsidRDefault="00300F26" w:rsidP="00D249E7">
            <w:pPr>
              <w:spacing w:before="100" w:beforeAutospacing="1" w:after="100" w:afterAutospacing="1" w:line="240" w:lineRule="auto"/>
              <w:jc w:val="center"/>
              <w:rPr>
                <w:rFonts w:ascii="Cambria" w:hAnsi="Cambria"/>
              </w:rPr>
            </w:pPr>
            <w:r w:rsidRPr="000C236E">
              <w:rPr>
                <w:rFonts w:ascii="Cambria" w:hAnsi="Cambria"/>
              </w:rPr>
              <w:t>GRADE</w:t>
            </w:r>
          </w:p>
        </w:tc>
        <w:tc>
          <w:tcPr>
            <w:tcW w:w="984" w:type="dxa"/>
          </w:tcPr>
          <w:p w:rsidR="00300F26" w:rsidRPr="000C236E" w:rsidRDefault="00300F26" w:rsidP="00D249E7">
            <w:pPr>
              <w:spacing w:before="100" w:beforeAutospacing="1" w:after="100" w:afterAutospacing="1" w:line="240" w:lineRule="auto"/>
              <w:jc w:val="center"/>
              <w:rPr>
                <w:rFonts w:ascii="Cambria" w:hAnsi="Cambria"/>
              </w:rPr>
            </w:pPr>
            <w:r w:rsidRPr="000C236E">
              <w:rPr>
                <w:rFonts w:ascii="Cambria" w:hAnsi="Cambria"/>
              </w:rPr>
              <w:t>A</w:t>
            </w:r>
            <w:r>
              <w:rPr>
                <w:rFonts w:ascii="Cambria" w:hAnsi="Cambria"/>
              </w:rPr>
              <w:t>+/A</w:t>
            </w:r>
            <w:bookmarkStart w:id="0" w:name="_GoBack"/>
            <w:bookmarkEnd w:id="0"/>
            <w:r w:rsidRPr="000C236E">
              <w:rPr>
                <w:rFonts w:ascii="Cambria" w:hAnsi="Cambria"/>
              </w:rPr>
              <w:t>/A-</w:t>
            </w:r>
          </w:p>
        </w:tc>
        <w:tc>
          <w:tcPr>
            <w:tcW w:w="1256" w:type="dxa"/>
          </w:tcPr>
          <w:p w:rsidR="00300F26" w:rsidRPr="000C236E" w:rsidRDefault="00300F26" w:rsidP="00D249E7">
            <w:pPr>
              <w:spacing w:before="100" w:beforeAutospacing="1" w:after="100" w:afterAutospacing="1" w:line="240" w:lineRule="auto"/>
              <w:jc w:val="center"/>
              <w:rPr>
                <w:rFonts w:ascii="Cambria" w:hAnsi="Cambria"/>
              </w:rPr>
            </w:pPr>
            <w:r w:rsidRPr="000C236E">
              <w:rPr>
                <w:rFonts w:ascii="Cambria" w:hAnsi="Cambria"/>
              </w:rPr>
              <w:t>+B/B</w:t>
            </w:r>
          </w:p>
        </w:tc>
        <w:tc>
          <w:tcPr>
            <w:tcW w:w="1299" w:type="dxa"/>
          </w:tcPr>
          <w:p w:rsidR="00300F26" w:rsidRPr="000C236E" w:rsidRDefault="00300F26" w:rsidP="00D249E7">
            <w:pPr>
              <w:spacing w:before="100" w:beforeAutospacing="1" w:after="100" w:afterAutospacing="1" w:line="240" w:lineRule="auto"/>
              <w:jc w:val="center"/>
              <w:rPr>
                <w:rFonts w:ascii="Cambria" w:hAnsi="Cambria"/>
              </w:rPr>
            </w:pPr>
            <w:r w:rsidRPr="000C236E">
              <w:rPr>
                <w:rFonts w:ascii="Cambria" w:hAnsi="Cambria"/>
              </w:rPr>
              <w:t>B-/C+</w:t>
            </w:r>
          </w:p>
        </w:tc>
        <w:tc>
          <w:tcPr>
            <w:tcW w:w="1249" w:type="dxa"/>
          </w:tcPr>
          <w:p w:rsidR="00300F26" w:rsidRPr="000C236E" w:rsidRDefault="00300F26" w:rsidP="00D249E7">
            <w:pPr>
              <w:spacing w:before="100" w:beforeAutospacing="1" w:after="100" w:afterAutospacing="1" w:line="240" w:lineRule="auto"/>
              <w:jc w:val="center"/>
              <w:rPr>
                <w:rFonts w:ascii="Cambria" w:hAnsi="Cambria"/>
              </w:rPr>
            </w:pPr>
            <w:r w:rsidRPr="000C236E">
              <w:rPr>
                <w:rFonts w:ascii="Cambria" w:hAnsi="Cambria"/>
              </w:rPr>
              <w:t>C/C-</w:t>
            </w:r>
          </w:p>
        </w:tc>
        <w:tc>
          <w:tcPr>
            <w:tcW w:w="1481" w:type="dxa"/>
          </w:tcPr>
          <w:p w:rsidR="00300F26" w:rsidRPr="000C236E" w:rsidRDefault="00300F26" w:rsidP="00D249E7">
            <w:pPr>
              <w:spacing w:before="100" w:beforeAutospacing="1" w:after="100" w:afterAutospacing="1" w:line="240" w:lineRule="auto"/>
              <w:jc w:val="center"/>
              <w:rPr>
                <w:rFonts w:ascii="Cambria" w:hAnsi="Cambria"/>
              </w:rPr>
            </w:pPr>
            <w:r w:rsidRPr="000C236E">
              <w:rPr>
                <w:rFonts w:ascii="Cambria" w:hAnsi="Cambria"/>
              </w:rPr>
              <w:t>D</w:t>
            </w:r>
            <w:r>
              <w:rPr>
                <w:rFonts w:ascii="Cambria" w:hAnsi="Cambria"/>
              </w:rPr>
              <w:t>+/D/D-</w:t>
            </w:r>
          </w:p>
        </w:tc>
        <w:tc>
          <w:tcPr>
            <w:tcW w:w="1482" w:type="dxa"/>
          </w:tcPr>
          <w:p w:rsidR="00300F26" w:rsidRPr="000C236E" w:rsidRDefault="00300F26" w:rsidP="00D249E7">
            <w:pPr>
              <w:spacing w:before="100" w:beforeAutospacing="1" w:after="100" w:afterAutospacing="1" w:line="240" w:lineRule="auto"/>
              <w:jc w:val="center"/>
              <w:rPr>
                <w:rFonts w:ascii="Cambria" w:hAnsi="Cambria"/>
              </w:rPr>
            </w:pPr>
            <w:r w:rsidRPr="000C236E">
              <w:rPr>
                <w:rFonts w:ascii="Cambria" w:hAnsi="Cambria"/>
              </w:rPr>
              <w:t>F</w:t>
            </w:r>
          </w:p>
        </w:tc>
      </w:tr>
      <w:tr w:rsidR="00300F26" w:rsidRPr="000C236E" w:rsidTr="00D249E7">
        <w:tc>
          <w:tcPr>
            <w:tcW w:w="1825" w:type="dxa"/>
          </w:tcPr>
          <w:p w:rsidR="00300F26" w:rsidRPr="000C236E" w:rsidRDefault="00300F26" w:rsidP="00D249E7">
            <w:pPr>
              <w:spacing w:before="100" w:beforeAutospacing="1" w:after="100" w:afterAutospacing="1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984" w:type="dxa"/>
          </w:tcPr>
          <w:p w:rsidR="00300F26" w:rsidRPr="000C236E" w:rsidRDefault="00300F26" w:rsidP="00D249E7">
            <w:pPr>
              <w:spacing w:before="100" w:beforeAutospacing="1" w:after="100" w:afterAutospacing="1" w:line="240" w:lineRule="auto"/>
              <w:jc w:val="center"/>
              <w:rPr>
                <w:rFonts w:ascii="Cambria" w:hAnsi="Cambria"/>
              </w:rPr>
            </w:pPr>
            <w:r w:rsidRPr="000C236E">
              <w:rPr>
                <w:rFonts w:ascii="Cambria" w:hAnsi="Cambria"/>
              </w:rPr>
              <w:t>Strong</w:t>
            </w:r>
          </w:p>
        </w:tc>
        <w:tc>
          <w:tcPr>
            <w:tcW w:w="1256" w:type="dxa"/>
          </w:tcPr>
          <w:p w:rsidR="00300F26" w:rsidRPr="000C236E" w:rsidRDefault="00300F26" w:rsidP="00D249E7">
            <w:pPr>
              <w:spacing w:before="100" w:beforeAutospacing="1" w:after="100" w:afterAutospacing="1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Very Good</w:t>
            </w:r>
          </w:p>
        </w:tc>
        <w:tc>
          <w:tcPr>
            <w:tcW w:w="1299" w:type="dxa"/>
          </w:tcPr>
          <w:p w:rsidR="00300F26" w:rsidRPr="000C236E" w:rsidRDefault="00300F26" w:rsidP="00D249E7">
            <w:pPr>
              <w:spacing w:before="100" w:beforeAutospacing="1" w:after="100" w:afterAutospacing="1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</w:t>
            </w:r>
          </w:p>
        </w:tc>
        <w:tc>
          <w:tcPr>
            <w:tcW w:w="1249" w:type="dxa"/>
          </w:tcPr>
          <w:p w:rsidR="00300F26" w:rsidRPr="000C236E" w:rsidRDefault="00300F26" w:rsidP="00D249E7">
            <w:pPr>
              <w:spacing w:before="100" w:beforeAutospacing="1" w:after="100" w:afterAutospacing="1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Competent</w:t>
            </w:r>
          </w:p>
        </w:tc>
        <w:tc>
          <w:tcPr>
            <w:tcW w:w="1481" w:type="dxa"/>
          </w:tcPr>
          <w:p w:rsidR="00300F26" w:rsidRPr="00C45D7A" w:rsidRDefault="00300F26" w:rsidP="00D249E7">
            <w:pPr>
              <w:spacing w:before="100" w:beforeAutospacing="1" w:after="100" w:afterAutospacing="1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45D7A">
              <w:rPr>
                <w:rFonts w:ascii="Cambria" w:hAnsi="Cambria"/>
                <w:sz w:val="20"/>
                <w:szCs w:val="20"/>
              </w:rPr>
              <w:t>Almost There</w:t>
            </w:r>
          </w:p>
        </w:tc>
        <w:tc>
          <w:tcPr>
            <w:tcW w:w="1482" w:type="dxa"/>
          </w:tcPr>
          <w:p w:rsidR="00300F26" w:rsidRPr="000C236E" w:rsidRDefault="00300F26" w:rsidP="00D249E7">
            <w:pPr>
              <w:spacing w:before="100" w:beforeAutospacing="1" w:after="100" w:afterAutospacing="1" w:line="240" w:lineRule="auto"/>
              <w:jc w:val="center"/>
              <w:rPr>
                <w:rFonts w:ascii="Cambria" w:hAnsi="Cambria"/>
              </w:rPr>
            </w:pPr>
            <w:r w:rsidRPr="000C236E">
              <w:rPr>
                <w:rFonts w:ascii="Cambria" w:hAnsi="Cambria"/>
              </w:rPr>
              <w:t>Unacceptable</w:t>
            </w:r>
          </w:p>
        </w:tc>
      </w:tr>
      <w:tr w:rsidR="00300F26" w:rsidRPr="000C236E" w:rsidTr="00D249E7">
        <w:tc>
          <w:tcPr>
            <w:tcW w:w="1825" w:type="dxa"/>
          </w:tcPr>
          <w:p w:rsidR="00300F26" w:rsidRPr="000C236E" w:rsidRDefault="00300F26" w:rsidP="00D249E7">
            <w:pPr>
              <w:spacing w:before="100" w:beforeAutospacing="1" w:after="100" w:afterAutospacing="1" w:line="240" w:lineRule="auto"/>
              <w:jc w:val="center"/>
              <w:rPr>
                <w:rFonts w:ascii="Cambria" w:hAnsi="Cambria"/>
                <w:b/>
              </w:rPr>
            </w:pPr>
            <w:r w:rsidRPr="000C236E">
              <w:rPr>
                <w:rFonts w:ascii="Cambria" w:hAnsi="Cambria"/>
                <w:b/>
              </w:rPr>
              <w:t>TOTAL:</w:t>
            </w:r>
          </w:p>
        </w:tc>
        <w:tc>
          <w:tcPr>
            <w:tcW w:w="984" w:type="dxa"/>
          </w:tcPr>
          <w:p w:rsidR="00300F26" w:rsidRPr="000C236E" w:rsidRDefault="00300F26" w:rsidP="00D249E7">
            <w:pPr>
              <w:spacing w:before="100" w:beforeAutospacing="1" w:after="100" w:afterAutospacing="1" w:line="240" w:lineRule="auto"/>
              <w:jc w:val="center"/>
              <w:rPr>
                <w:rFonts w:ascii="Cambria" w:hAnsi="Cambria"/>
              </w:rPr>
            </w:pPr>
            <w:r w:rsidRPr="000C236E">
              <w:rPr>
                <w:rFonts w:ascii="Cambria" w:hAnsi="Cambria"/>
              </w:rPr>
              <w:t>99-90</w:t>
            </w:r>
            <w:r>
              <w:rPr>
                <w:rFonts w:ascii="Cambria" w:hAnsi="Cambria"/>
              </w:rPr>
              <w:t xml:space="preserve"> </w:t>
            </w:r>
          </w:p>
        </w:tc>
        <w:tc>
          <w:tcPr>
            <w:tcW w:w="1256" w:type="dxa"/>
          </w:tcPr>
          <w:p w:rsidR="00300F26" w:rsidRPr="000C236E" w:rsidRDefault="00300F26" w:rsidP="00D249E7">
            <w:pPr>
              <w:spacing w:before="100" w:beforeAutospacing="1" w:after="100" w:afterAutospacing="1" w:line="240" w:lineRule="auto"/>
              <w:jc w:val="center"/>
              <w:rPr>
                <w:rFonts w:ascii="Cambria" w:hAnsi="Cambria"/>
              </w:rPr>
            </w:pPr>
            <w:r w:rsidRPr="000C236E">
              <w:rPr>
                <w:rFonts w:ascii="Cambria" w:hAnsi="Cambria"/>
              </w:rPr>
              <w:t>89-</w:t>
            </w:r>
            <w:r>
              <w:rPr>
                <w:rFonts w:ascii="Cambria" w:hAnsi="Cambria"/>
              </w:rPr>
              <w:t xml:space="preserve">84 </w:t>
            </w:r>
          </w:p>
        </w:tc>
        <w:tc>
          <w:tcPr>
            <w:tcW w:w="1299" w:type="dxa"/>
          </w:tcPr>
          <w:p w:rsidR="00300F26" w:rsidRPr="000C236E" w:rsidRDefault="00300F26" w:rsidP="00D249E7">
            <w:pPr>
              <w:spacing w:before="100" w:beforeAutospacing="1" w:after="100" w:afterAutospacing="1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83-77</w:t>
            </w:r>
          </w:p>
        </w:tc>
        <w:tc>
          <w:tcPr>
            <w:tcW w:w="1249" w:type="dxa"/>
          </w:tcPr>
          <w:p w:rsidR="00300F26" w:rsidRPr="000C236E" w:rsidRDefault="00300F26" w:rsidP="00D249E7">
            <w:pPr>
              <w:spacing w:before="100" w:beforeAutospacing="1" w:after="100" w:afterAutospacing="1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76-70 </w:t>
            </w:r>
          </w:p>
        </w:tc>
        <w:tc>
          <w:tcPr>
            <w:tcW w:w="1481" w:type="dxa"/>
          </w:tcPr>
          <w:p w:rsidR="00300F26" w:rsidRPr="000C236E" w:rsidRDefault="00300F26" w:rsidP="00D249E7">
            <w:pPr>
              <w:spacing w:before="100" w:beforeAutospacing="1" w:after="100" w:afterAutospacing="1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69-60 </w:t>
            </w:r>
          </w:p>
        </w:tc>
        <w:tc>
          <w:tcPr>
            <w:tcW w:w="1482" w:type="dxa"/>
          </w:tcPr>
          <w:p w:rsidR="00300F26" w:rsidRPr="00DB010C" w:rsidRDefault="00300F26" w:rsidP="00D249E7">
            <w:pPr>
              <w:spacing w:before="100" w:beforeAutospacing="1" w:after="100" w:afterAutospacing="1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10C">
              <w:rPr>
                <w:rFonts w:ascii="Cambria" w:hAnsi="Cambria"/>
                <w:sz w:val="20"/>
                <w:szCs w:val="20"/>
              </w:rPr>
              <w:t>59 and below</w:t>
            </w:r>
          </w:p>
        </w:tc>
      </w:tr>
    </w:tbl>
    <w:p w:rsidR="00300F26" w:rsidRDefault="00300F26" w:rsidP="00300F26">
      <w:pPr>
        <w:pStyle w:val="NoSpacing"/>
        <w:rPr>
          <w:rFonts w:asciiTheme="majorHAnsi" w:hAnsiTheme="majorHAnsi"/>
          <w:sz w:val="24"/>
          <w:szCs w:val="24"/>
        </w:rPr>
      </w:pPr>
    </w:p>
    <w:p w:rsidR="00300F26" w:rsidRDefault="00300F26" w:rsidP="00300F26">
      <w:pPr>
        <w:pStyle w:val="NoSpacing"/>
        <w:spacing w:line="276" w:lineRule="auto"/>
        <w:rPr>
          <w:rFonts w:asciiTheme="majorHAnsi" w:hAnsiTheme="majorHAnsi"/>
          <w:i/>
        </w:rPr>
      </w:pPr>
    </w:p>
    <w:p w:rsidR="00265218" w:rsidRDefault="00300F26"/>
    <w:sectPr w:rsidR="00265218" w:rsidSect="001C54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F26"/>
    <w:rsid w:val="00300F26"/>
    <w:rsid w:val="004860E5"/>
    <w:rsid w:val="00A6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F2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0F2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F2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0F2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</dc:creator>
  <cp:lastModifiedBy>Janet</cp:lastModifiedBy>
  <cp:revision>1</cp:revision>
  <dcterms:created xsi:type="dcterms:W3CDTF">2012-10-06T20:23:00Z</dcterms:created>
  <dcterms:modified xsi:type="dcterms:W3CDTF">2012-10-06T20:26:00Z</dcterms:modified>
</cp:coreProperties>
</file>