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17" w:rsidRPr="00365689" w:rsidRDefault="00547B17" w:rsidP="00547B17">
      <w:pPr>
        <w:rPr>
          <w:rFonts w:ascii="Cambria" w:hAnsi="Cambria"/>
          <w:b/>
          <w:sz w:val="32"/>
        </w:rPr>
      </w:pPr>
      <w:r w:rsidRPr="00365689">
        <w:rPr>
          <w:rFonts w:ascii="Cambria" w:hAnsi="Cambria"/>
          <w:b/>
          <w:sz w:val="32"/>
        </w:rPr>
        <w:t xml:space="preserve">English 1101: English </w:t>
      </w:r>
      <w:r w:rsidR="00DE5839">
        <w:rPr>
          <w:rFonts w:ascii="Cambria" w:hAnsi="Cambria"/>
          <w:b/>
          <w:sz w:val="32"/>
        </w:rPr>
        <w:t>Composition I, Fall 2011</w:t>
      </w:r>
    </w:p>
    <w:p w:rsidR="00420411" w:rsidRDefault="00DE5839" w:rsidP="00547B17">
      <w:r>
        <w:t>Section 33</w:t>
      </w:r>
      <w:r w:rsidR="00547B17">
        <w:t xml:space="preserve">, </w:t>
      </w:r>
      <w:r>
        <w:t xml:space="preserve">Arts &amp; </w:t>
      </w:r>
      <w:r w:rsidR="00990D84">
        <w:t>S</w:t>
      </w:r>
      <w:r>
        <w:t>ciences 366, MWF 9:00-9:50</w:t>
      </w:r>
      <w:r w:rsidR="00547B17">
        <w:t xml:space="preserve"> </w:t>
      </w:r>
    </w:p>
    <w:p w:rsidR="00CF534C" w:rsidRDefault="00CF534C" w:rsidP="00547B17"/>
    <w:p w:rsidR="00CF534C" w:rsidRDefault="00A17F2C" w:rsidP="00547B17">
      <w:r>
        <w:t>Instructor: Matthew</w:t>
      </w:r>
      <w:r w:rsidR="00CF534C">
        <w:t xml:space="preserve"> Jurak</w:t>
      </w:r>
    </w:p>
    <w:p w:rsidR="00CF534C" w:rsidRDefault="00CF534C" w:rsidP="00547B17">
      <w:r>
        <w:t>Email: matthew.jurak@gcsu.edu</w:t>
      </w:r>
    </w:p>
    <w:p w:rsidR="00CF534C" w:rsidRDefault="00951879" w:rsidP="00547B17">
      <w:r>
        <w:t>Phone: (478) 445-2013</w:t>
      </w:r>
    </w:p>
    <w:p w:rsidR="00CF534C" w:rsidRDefault="00E63171" w:rsidP="00547B17">
      <w:r>
        <w:t>Office: Arts &amp; Sciences 1</w:t>
      </w:r>
      <w:r w:rsidR="00CF534C">
        <w:t>53</w:t>
      </w:r>
    </w:p>
    <w:p w:rsidR="00A704FE" w:rsidRPr="005E7A95" w:rsidRDefault="00E134BB" w:rsidP="00547B17">
      <w:pPr>
        <w:rPr>
          <w:rFonts w:ascii="Cochin" w:hAnsi="Cochin"/>
        </w:rPr>
      </w:pPr>
      <w:r>
        <w:t>Office Hours:</w:t>
      </w:r>
      <w:r w:rsidR="00426D28">
        <w:t xml:space="preserve"> MWF 9:55-10:55</w:t>
      </w:r>
      <w:r w:rsidR="00CF534C">
        <w:t>, or by appointment</w:t>
      </w:r>
      <w:r w:rsidR="00CF534C">
        <w:br/>
      </w:r>
      <w:r w:rsidR="00CF534C">
        <w:br/>
      </w:r>
      <w:r w:rsidR="00CF534C" w:rsidRPr="00365689">
        <w:rPr>
          <w:rFonts w:ascii="Cambria" w:hAnsi="Cambria"/>
          <w:b/>
        </w:rPr>
        <w:t>Required Texts</w:t>
      </w:r>
    </w:p>
    <w:p w:rsidR="00E26789" w:rsidRDefault="00A704FE" w:rsidP="00547B17">
      <w:r>
        <w:t xml:space="preserve">Kennedy, Kennedy, and Muth: </w:t>
      </w:r>
      <w:r w:rsidRPr="00A704FE">
        <w:rPr>
          <w:i/>
        </w:rPr>
        <w:t>Writing and Revising</w:t>
      </w:r>
    </w:p>
    <w:p w:rsidR="00E26789" w:rsidRDefault="00E26789" w:rsidP="00547B17">
      <w:pPr>
        <w:rPr>
          <w:i/>
        </w:rPr>
      </w:pPr>
      <w:r>
        <w:tab/>
        <w:t>ISBN: 9780312623395</w:t>
      </w:r>
      <w:r w:rsidR="00A704FE">
        <w:br/>
      </w:r>
      <w:r>
        <w:t xml:space="preserve">Latterell: </w:t>
      </w:r>
      <w:r w:rsidRPr="00E26789">
        <w:rPr>
          <w:i/>
        </w:rPr>
        <w:t>Remix: Reading and Composing Culture, 2</w:t>
      </w:r>
      <w:r w:rsidRPr="00E26789">
        <w:rPr>
          <w:i/>
          <w:vertAlign w:val="superscript"/>
        </w:rPr>
        <w:t>nd</w:t>
      </w:r>
      <w:r w:rsidRPr="00E26789">
        <w:rPr>
          <w:i/>
        </w:rPr>
        <w:t xml:space="preserve"> Ed.</w:t>
      </w:r>
    </w:p>
    <w:p w:rsidR="00CF534C" w:rsidRPr="00E26789" w:rsidRDefault="00E26789" w:rsidP="00547B17">
      <w:r>
        <w:rPr>
          <w:i/>
        </w:rPr>
        <w:tab/>
      </w:r>
      <w:r>
        <w:t>ISBN: 9780312476687</w:t>
      </w:r>
    </w:p>
    <w:p w:rsidR="00CF534C" w:rsidRPr="005E7A95" w:rsidRDefault="00CF534C" w:rsidP="00547B17">
      <w:pPr>
        <w:rPr>
          <w:rFonts w:ascii="Cochin" w:hAnsi="Cochin"/>
        </w:rPr>
      </w:pPr>
    </w:p>
    <w:p w:rsidR="00D74D66" w:rsidRPr="00365689" w:rsidRDefault="00A704FE" w:rsidP="00D74D66">
      <w:pPr>
        <w:rPr>
          <w:rFonts w:ascii="Cambria" w:hAnsi="Cambria"/>
        </w:rPr>
      </w:pPr>
      <w:r w:rsidRPr="00365689">
        <w:rPr>
          <w:rFonts w:ascii="Cambria" w:hAnsi="Cambria"/>
          <w:b/>
        </w:rPr>
        <w:t xml:space="preserve">Course </w:t>
      </w:r>
      <w:r w:rsidR="00D74D66" w:rsidRPr="00365689">
        <w:rPr>
          <w:rFonts w:ascii="Cambria" w:hAnsi="Cambria"/>
          <w:b/>
        </w:rPr>
        <w:t>Objectives</w:t>
      </w:r>
    </w:p>
    <w:p w:rsidR="00D74D66" w:rsidRDefault="00D74D66" w:rsidP="00D74D66">
      <w:r>
        <w:t>The successful English 1101 student will leave this class knowing…</w:t>
      </w:r>
    </w:p>
    <w:p w:rsidR="00D74D66" w:rsidRDefault="00D74D66" w:rsidP="00D74D66">
      <w:pPr>
        <w:pStyle w:val="ListParagraph"/>
        <w:numPr>
          <w:ilvl w:val="0"/>
          <w:numId w:val="1"/>
        </w:numPr>
      </w:pPr>
      <w:r>
        <w:t>How t</w:t>
      </w:r>
      <w:r w:rsidR="00A704FE">
        <w:t xml:space="preserve">o write </w:t>
      </w:r>
      <w:r w:rsidR="00E3765C">
        <w:t>clear, correct, organized,</w:t>
      </w:r>
      <w:r w:rsidR="00A704FE">
        <w:t xml:space="preserve"> and pu</w:t>
      </w:r>
      <w:r>
        <w:t>rposeful prose</w:t>
      </w:r>
      <w:r w:rsidR="004A30B3">
        <w:t>.</w:t>
      </w:r>
    </w:p>
    <w:p w:rsidR="00D74D66" w:rsidRDefault="00D74D66" w:rsidP="00D74D66">
      <w:pPr>
        <w:pStyle w:val="ListParagraph"/>
        <w:numPr>
          <w:ilvl w:val="0"/>
          <w:numId w:val="1"/>
        </w:numPr>
      </w:pPr>
      <w:r>
        <w:t>How to apply</w:t>
      </w:r>
      <w:r w:rsidR="00A704FE">
        <w:t xml:space="preserve"> the principles and strategies o</w:t>
      </w:r>
      <w:r>
        <w:t>f argumentation and analysis</w:t>
      </w:r>
      <w:r w:rsidR="004A30B3">
        <w:t>.</w:t>
      </w:r>
    </w:p>
    <w:p w:rsidR="00D74D66" w:rsidRDefault="00D74D66" w:rsidP="00D74D66">
      <w:pPr>
        <w:pStyle w:val="ListParagraph"/>
        <w:numPr>
          <w:ilvl w:val="0"/>
          <w:numId w:val="1"/>
        </w:numPr>
      </w:pPr>
      <w:r>
        <w:t>H</w:t>
      </w:r>
      <w:r w:rsidR="00A704FE">
        <w:t xml:space="preserve">ow </w:t>
      </w:r>
      <w:r>
        <w:t>written and oral language connect us to the larger community</w:t>
      </w:r>
      <w:r w:rsidR="004A30B3">
        <w:t>.</w:t>
      </w:r>
    </w:p>
    <w:p w:rsidR="00D74D66" w:rsidRDefault="00E3765C" w:rsidP="00D74D66">
      <w:pPr>
        <w:pStyle w:val="ListParagraph"/>
        <w:numPr>
          <w:ilvl w:val="0"/>
          <w:numId w:val="1"/>
        </w:numPr>
      </w:pPr>
      <w:r>
        <w:t>H</w:t>
      </w:r>
      <w:r w:rsidR="00A704FE">
        <w:t>ow to synthesize</w:t>
      </w:r>
      <w:r w:rsidR="006D0C85">
        <w:t xml:space="preserve"> research in writing so that its</w:t>
      </w:r>
      <w:r w:rsidR="00A704FE">
        <w:t xml:space="preserve"> insights and documen</w:t>
      </w:r>
      <w:r w:rsidR="00D74D66">
        <w:t>tation are logical and clear</w:t>
      </w:r>
      <w:r w:rsidR="004A30B3">
        <w:t>.</w:t>
      </w:r>
    </w:p>
    <w:p w:rsidR="002D4085" w:rsidRDefault="00E3765C" w:rsidP="00D74D66">
      <w:pPr>
        <w:pStyle w:val="ListParagraph"/>
        <w:numPr>
          <w:ilvl w:val="0"/>
          <w:numId w:val="1"/>
        </w:numPr>
      </w:pPr>
      <w:r>
        <w:t>H</w:t>
      </w:r>
      <w:r w:rsidR="00A704FE">
        <w:t>ow writing and reading are mea</w:t>
      </w:r>
      <w:r>
        <w:t xml:space="preserve">ns for connecting the writer to </w:t>
      </w:r>
      <w:r w:rsidR="00A704FE">
        <w:t xml:space="preserve">contemporary culture and its </w:t>
      </w:r>
      <w:r w:rsidR="002D4085">
        <w:t>diverse problems and conditions</w:t>
      </w:r>
      <w:r w:rsidR="004A30B3">
        <w:t>.</w:t>
      </w:r>
    </w:p>
    <w:p w:rsidR="00423FA1" w:rsidRDefault="00423FA1" w:rsidP="002D4085"/>
    <w:p w:rsidR="00193853" w:rsidRDefault="00193853" w:rsidP="00193853">
      <w:r w:rsidRPr="002D4085">
        <w:rPr>
          <w:b/>
        </w:rPr>
        <w:t>Grade Breakdown</w:t>
      </w:r>
    </w:p>
    <w:p w:rsidR="00193853" w:rsidRDefault="00151D88" w:rsidP="00193853">
      <w:pPr>
        <w:pStyle w:val="ListParagraph"/>
        <w:numPr>
          <w:ilvl w:val="0"/>
          <w:numId w:val="2"/>
        </w:numPr>
      </w:pPr>
      <w:r>
        <w:t>Reading Responses (10</w:t>
      </w:r>
      <w:r w:rsidR="00193853">
        <w:t>%): At the beginning of every class</w:t>
      </w:r>
      <w:r w:rsidR="00127628">
        <w:t xml:space="preserve"> for which we have reading</w:t>
      </w:r>
      <w:r w:rsidR="00193853">
        <w:t>, you will turn in a half-page respons</w:t>
      </w:r>
      <w:r w:rsidR="0079431A">
        <w:t xml:space="preserve">e in which you name the two most interesting/arresting/shocking/irritating moments (ideas, sentences, arguments, etc.) </w:t>
      </w:r>
      <w:r w:rsidR="00127628">
        <w:t>of</w:t>
      </w:r>
      <w:r w:rsidR="00193853">
        <w:t xml:space="preserve"> the reading and explain why they resonated</w:t>
      </w:r>
      <w:r w:rsidR="00127628">
        <w:t xml:space="preserve"> with you. If more than one reading</w:t>
      </w:r>
      <w:r w:rsidR="00193853">
        <w:t xml:space="preserve"> has been ass</w:t>
      </w:r>
      <w:r w:rsidR="0079431A">
        <w:t>igned that day, your two moments</w:t>
      </w:r>
      <w:r w:rsidR="00127628">
        <w:t xml:space="preserve"> must be from different readings</w:t>
      </w:r>
      <w:r w:rsidR="00193853">
        <w:t xml:space="preserve">. </w:t>
      </w:r>
    </w:p>
    <w:p w:rsidR="00193853" w:rsidRDefault="00193853" w:rsidP="00193853"/>
    <w:p w:rsidR="00193853" w:rsidRPr="00D5268C" w:rsidRDefault="003235D2" w:rsidP="00193853">
      <w:pPr>
        <w:pStyle w:val="ListParagraph"/>
        <w:numPr>
          <w:ilvl w:val="0"/>
          <w:numId w:val="2"/>
        </w:numPr>
      </w:pPr>
      <w:r>
        <w:rPr>
          <w:rFonts w:cs="Times New Roman"/>
          <w:szCs w:val="20"/>
        </w:rPr>
        <w:t>Short Assignments (18</w:t>
      </w:r>
      <w:r w:rsidR="0079431A">
        <w:rPr>
          <w:rFonts w:cs="Times New Roman"/>
          <w:szCs w:val="20"/>
        </w:rPr>
        <w:t>%):</w:t>
      </w:r>
    </w:p>
    <w:p w:rsidR="00990D84" w:rsidRPr="00990D84" w:rsidRDefault="0079431A" w:rsidP="00193853">
      <w:pPr>
        <w:pStyle w:val="ListParagraph"/>
        <w:numPr>
          <w:ilvl w:val="0"/>
          <w:numId w:val="2"/>
        </w:numPr>
        <w:ind w:left="1440"/>
      </w:pPr>
      <w:r w:rsidRPr="00990D84">
        <w:rPr>
          <w:rFonts w:cs="Times New Roman"/>
          <w:szCs w:val="20"/>
        </w:rPr>
        <w:t>SA #1</w:t>
      </w:r>
      <w:r w:rsidR="003235D2">
        <w:rPr>
          <w:rFonts w:cs="Times New Roman"/>
          <w:szCs w:val="20"/>
        </w:rPr>
        <w:t xml:space="preserve"> (6%)</w:t>
      </w:r>
      <w:r w:rsidR="00193853" w:rsidRPr="00990D84">
        <w:rPr>
          <w:rFonts w:cs="Times New Roman"/>
          <w:szCs w:val="20"/>
        </w:rPr>
        <w:t xml:space="preserve">: </w:t>
      </w:r>
      <w:r w:rsidRPr="00990D84">
        <w:rPr>
          <w:rFonts w:cs="Times New Roman"/>
          <w:szCs w:val="20"/>
        </w:rPr>
        <w:t>Mini-Blog</w:t>
      </w:r>
      <w:r w:rsidR="00193853" w:rsidRPr="00990D84">
        <w:rPr>
          <w:rFonts w:cs="Times New Roman"/>
          <w:szCs w:val="20"/>
        </w:rPr>
        <w:t xml:space="preserve">: </w:t>
      </w:r>
      <w:r w:rsidRPr="00990D84">
        <w:rPr>
          <w:rFonts w:cs="Times New Roman"/>
          <w:szCs w:val="20"/>
        </w:rPr>
        <w:t>In this short project</w:t>
      </w:r>
      <w:r w:rsidR="00990D84" w:rsidRPr="00990D84">
        <w:rPr>
          <w:rFonts w:cs="Times New Roman"/>
          <w:szCs w:val="20"/>
        </w:rPr>
        <w:t>,</w:t>
      </w:r>
      <w:r w:rsidRPr="00990D84">
        <w:rPr>
          <w:rFonts w:cs="Times New Roman"/>
          <w:szCs w:val="20"/>
        </w:rPr>
        <w:t xml:space="preserve"> you will analyze several bl</w:t>
      </w:r>
      <w:r w:rsidR="00A776F4" w:rsidRPr="00990D84">
        <w:rPr>
          <w:rFonts w:cs="Times New Roman"/>
          <w:szCs w:val="20"/>
        </w:rPr>
        <w:t xml:space="preserve">ogs to identify the keys to their success, write a brief </w:t>
      </w:r>
      <w:r w:rsidR="008238C6" w:rsidRPr="00990D84">
        <w:rPr>
          <w:rFonts w:cs="Times New Roman"/>
          <w:szCs w:val="20"/>
        </w:rPr>
        <w:t xml:space="preserve">analysis of those traits, </w:t>
      </w:r>
      <w:r w:rsidR="00A776F4" w:rsidRPr="00990D84">
        <w:rPr>
          <w:rFonts w:cs="Times New Roman"/>
          <w:szCs w:val="20"/>
        </w:rPr>
        <w:t xml:space="preserve">then </w:t>
      </w:r>
      <w:r w:rsidR="00990D84" w:rsidRPr="00990D84">
        <w:rPr>
          <w:rFonts w:cs="Times New Roman"/>
          <w:szCs w:val="20"/>
        </w:rPr>
        <w:t xml:space="preserve">combine them </w:t>
      </w:r>
      <w:r w:rsidR="00990D84">
        <w:rPr>
          <w:rFonts w:cs="Times New Roman"/>
          <w:szCs w:val="20"/>
        </w:rPr>
        <w:t>via your own Blogger mini-blog.</w:t>
      </w:r>
    </w:p>
    <w:p w:rsidR="00193853" w:rsidRPr="00D5268C" w:rsidRDefault="0079431A" w:rsidP="00193853">
      <w:pPr>
        <w:pStyle w:val="ListParagraph"/>
        <w:numPr>
          <w:ilvl w:val="0"/>
          <w:numId w:val="2"/>
        </w:numPr>
        <w:ind w:left="1440"/>
      </w:pPr>
      <w:r w:rsidRPr="00990D84">
        <w:rPr>
          <w:rFonts w:cs="Times New Roman"/>
          <w:szCs w:val="20"/>
        </w:rPr>
        <w:t>SA #2</w:t>
      </w:r>
      <w:r w:rsidR="003235D2">
        <w:rPr>
          <w:rFonts w:cs="Times New Roman"/>
          <w:szCs w:val="20"/>
        </w:rPr>
        <w:t xml:space="preserve"> (6%)</w:t>
      </w:r>
      <w:r w:rsidR="00193853" w:rsidRPr="00990D84">
        <w:rPr>
          <w:rFonts w:cs="Times New Roman"/>
          <w:szCs w:val="20"/>
        </w:rPr>
        <w:t xml:space="preserve">: </w:t>
      </w:r>
      <w:r w:rsidR="00A776F4" w:rsidRPr="00990D84">
        <w:rPr>
          <w:rFonts w:cs="Times New Roman"/>
          <w:szCs w:val="20"/>
        </w:rPr>
        <w:t xml:space="preserve">Photo Essay: </w:t>
      </w:r>
      <w:r w:rsidR="00990D84" w:rsidRPr="00990D84">
        <w:rPr>
          <w:rFonts w:cs="Times New Roman"/>
          <w:szCs w:val="20"/>
        </w:rPr>
        <w:t>In this short project, you will create either a digital or physical photo essay on a topic of your choice.</w:t>
      </w:r>
    </w:p>
    <w:p w:rsidR="00151D88" w:rsidRDefault="00193853" w:rsidP="00193853">
      <w:pPr>
        <w:pStyle w:val="ListParagraph"/>
        <w:numPr>
          <w:ilvl w:val="0"/>
          <w:numId w:val="2"/>
        </w:numPr>
        <w:ind w:left="1440"/>
      </w:pPr>
      <w:r>
        <w:t>SA #3</w:t>
      </w:r>
      <w:r w:rsidR="003235D2">
        <w:t xml:space="preserve"> (6%)</w:t>
      </w:r>
      <w:r>
        <w:t xml:space="preserve">: </w:t>
      </w:r>
      <w:r w:rsidR="00A776F4">
        <w:t>Mashup</w:t>
      </w:r>
      <w:r>
        <w:t xml:space="preserve">: </w:t>
      </w:r>
      <w:r w:rsidR="00A776F4">
        <w:t>In this short projec</w:t>
      </w:r>
      <w:r w:rsidR="008238C6">
        <w:t>t</w:t>
      </w:r>
      <w:r w:rsidR="00990D84">
        <w:t>,</w:t>
      </w:r>
      <w:r w:rsidR="008238C6">
        <w:t xml:space="preserve"> you will create a mashup in the</w:t>
      </w:r>
      <w:r w:rsidR="00A776F4">
        <w:t xml:space="preserve"> medi</w:t>
      </w:r>
      <w:r w:rsidR="008238C6">
        <w:t>um</w:t>
      </w:r>
      <w:r w:rsidR="00A776F4">
        <w:t xml:space="preserve"> of your choice and write a brief </w:t>
      </w:r>
      <w:r w:rsidR="00990D84">
        <w:t>defense for why it qualifies (or doesn’t qualify) as an original work of art.</w:t>
      </w:r>
      <w:r w:rsidR="00A776F4">
        <w:t xml:space="preserve"> </w:t>
      </w:r>
    </w:p>
    <w:p w:rsidR="00151D88" w:rsidRDefault="00151D88" w:rsidP="00151D88"/>
    <w:p w:rsidR="00193853" w:rsidRDefault="00151D88" w:rsidP="00151D88">
      <w:pPr>
        <w:pStyle w:val="ListParagraph"/>
        <w:numPr>
          <w:ilvl w:val="0"/>
          <w:numId w:val="2"/>
        </w:numPr>
      </w:pPr>
      <w:r>
        <w:t xml:space="preserve">Presentation (2%): An informal showcase of your work in </w:t>
      </w:r>
      <w:r w:rsidR="00FD41C6">
        <w:t xml:space="preserve">either </w:t>
      </w:r>
      <w:r>
        <w:t>SA #</w:t>
      </w:r>
      <w:r w:rsidR="00FD41C6">
        <w:t>2 or #</w:t>
      </w:r>
      <w:r>
        <w:t>3 to the class.</w:t>
      </w:r>
    </w:p>
    <w:p w:rsidR="00193853" w:rsidRDefault="00193853" w:rsidP="00193853"/>
    <w:p w:rsidR="00990D84" w:rsidRDefault="003235D2" w:rsidP="00990D84">
      <w:pPr>
        <w:pStyle w:val="ListParagraph"/>
        <w:numPr>
          <w:ilvl w:val="0"/>
          <w:numId w:val="2"/>
        </w:numPr>
      </w:pPr>
      <w:r>
        <w:t>Long Assignments (70</w:t>
      </w:r>
      <w:r w:rsidR="00193853">
        <w:t xml:space="preserve">%): </w:t>
      </w:r>
    </w:p>
    <w:p w:rsidR="00990D84" w:rsidRPr="007C2EC4" w:rsidRDefault="00B8045B" w:rsidP="00990D84">
      <w:pPr>
        <w:pStyle w:val="ListParagraph"/>
        <w:numPr>
          <w:ilvl w:val="0"/>
          <w:numId w:val="2"/>
        </w:numPr>
        <w:ind w:left="1440"/>
      </w:pPr>
      <w:r>
        <w:t>Narrative Essay</w:t>
      </w:r>
      <w:r w:rsidR="00E82BD7">
        <w:t xml:space="preserve"> (15</w:t>
      </w:r>
      <w:r w:rsidR="003235D2">
        <w:t>%)</w:t>
      </w:r>
      <w:r w:rsidR="00314CB1">
        <w:t>:</w:t>
      </w:r>
      <w:r w:rsidR="00314CB1">
        <w:rPr>
          <w:rFonts w:cs="Times New Roman"/>
          <w:szCs w:val="20"/>
        </w:rPr>
        <w:t xml:space="preserve"> In</w:t>
      </w:r>
      <w:r w:rsidR="00CE13E7">
        <w:rPr>
          <w:rFonts w:cs="Times New Roman"/>
          <w:szCs w:val="20"/>
        </w:rPr>
        <w:t xml:space="preserve"> this 4-5</w:t>
      </w:r>
      <w:r w:rsidR="00990D84" w:rsidRPr="00990D84">
        <w:rPr>
          <w:rFonts w:cs="Times New Roman"/>
          <w:szCs w:val="20"/>
        </w:rPr>
        <w:t xml:space="preserve"> page essay, your goal is to</w:t>
      </w:r>
      <w:r>
        <w:rPr>
          <w:rFonts w:cs="Times New Roman"/>
          <w:szCs w:val="20"/>
        </w:rPr>
        <w:t xml:space="preserve"> write an analytical narrative exploring how</w:t>
      </w:r>
      <w:r w:rsidR="001F4C5D">
        <w:rPr>
          <w:rFonts w:cs="Times New Roman"/>
          <w:szCs w:val="20"/>
        </w:rPr>
        <w:t xml:space="preserve"> a food-related experience changed your worldview.</w:t>
      </w:r>
      <w:r w:rsidR="003F5A3B">
        <w:rPr>
          <w:rFonts w:cs="Times New Roman"/>
          <w:szCs w:val="20"/>
        </w:rPr>
        <w:t xml:space="preserve">  This essay will be drafted and revised.</w:t>
      </w:r>
    </w:p>
    <w:p w:rsidR="00314CB1" w:rsidRPr="00314CB1" w:rsidRDefault="00B8045B" w:rsidP="00990D84">
      <w:pPr>
        <w:pStyle w:val="ListParagraph"/>
        <w:numPr>
          <w:ilvl w:val="0"/>
          <w:numId w:val="2"/>
        </w:numPr>
        <w:ind w:left="1440"/>
      </w:pPr>
      <w:r>
        <w:rPr>
          <w:rFonts w:cs="Times New Roman"/>
          <w:szCs w:val="20"/>
        </w:rPr>
        <w:t>Summary and Evaluation</w:t>
      </w:r>
      <w:r w:rsidR="003235D2">
        <w:rPr>
          <w:rFonts w:cs="Times New Roman"/>
          <w:szCs w:val="20"/>
        </w:rPr>
        <w:t xml:space="preserve"> (15%)</w:t>
      </w:r>
      <w:r w:rsidR="001F4C5D">
        <w:rPr>
          <w:rFonts w:cs="Times New Roman"/>
          <w:szCs w:val="20"/>
        </w:rPr>
        <w:t>: In this 5</w:t>
      </w:r>
      <w:r w:rsidR="00990D84">
        <w:rPr>
          <w:rFonts w:cs="Times New Roman"/>
          <w:szCs w:val="20"/>
        </w:rPr>
        <w:t xml:space="preserve">-6 page essay, your goal is to read an essay from </w:t>
      </w:r>
      <w:r>
        <w:rPr>
          <w:rFonts w:cs="Times New Roman"/>
          <w:i/>
          <w:szCs w:val="20"/>
        </w:rPr>
        <w:t>Remix</w:t>
      </w:r>
      <w:r w:rsidR="00990D84">
        <w:rPr>
          <w:rFonts w:cs="Times New Roman"/>
          <w:i/>
          <w:szCs w:val="20"/>
        </w:rPr>
        <w:t xml:space="preserve"> </w:t>
      </w:r>
      <w:r w:rsidR="00990D84">
        <w:rPr>
          <w:rFonts w:cs="Times New Roman"/>
          <w:szCs w:val="20"/>
        </w:rPr>
        <w:t xml:space="preserve">we haven’t yet </w:t>
      </w:r>
      <w:r>
        <w:rPr>
          <w:rFonts w:cs="Times New Roman"/>
          <w:szCs w:val="20"/>
        </w:rPr>
        <w:t xml:space="preserve">covered in class; summarize, analyze, and evaluate it; </w:t>
      </w:r>
      <w:r w:rsidR="001F4C5D">
        <w:rPr>
          <w:rFonts w:cs="Times New Roman"/>
          <w:szCs w:val="20"/>
        </w:rPr>
        <w:t>and, finally, provide an original argument or counterargument</w:t>
      </w:r>
      <w:r w:rsidR="00990D84">
        <w:rPr>
          <w:rFonts w:cs="Times New Roman"/>
          <w:szCs w:val="20"/>
        </w:rPr>
        <w:t xml:space="preserve">. </w:t>
      </w:r>
      <w:r w:rsidR="001F4C5D">
        <w:rPr>
          <w:rFonts w:cs="Times New Roman"/>
          <w:szCs w:val="20"/>
        </w:rPr>
        <w:t xml:space="preserve"> </w:t>
      </w:r>
      <w:r w:rsidR="00990D84">
        <w:rPr>
          <w:rFonts w:cs="Times New Roman"/>
          <w:szCs w:val="20"/>
        </w:rPr>
        <w:t>This essay will be drafted and revised.</w:t>
      </w:r>
    </w:p>
    <w:p w:rsidR="00A61CC3" w:rsidRPr="00A61CC3" w:rsidRDefault="00314CB1" w:rsidP="00990D84">
      <w:pPr>
        <w:pStyle w:val="ListParagraph"/>
        <w:numPr>
          <w:ilvl w:val="0"/>
          <w:numId w:val="2"/>
        </w:numPr>
        <w:ind w:left="1440"/>
      </w:pPr>
      <w:r w:rsidRPr="00A61CC3">
        <w:rPr>
          <w:rFonts w:cs="Times New Roman"/>
          <w:szCs w:val="20"/>
        </w:rPr>
        <w:t>Compare/Contrast Essay</w:t>
      </w:r>
      <w:r w:rsidR="003235D2">
        <w:rPr>
          <w:rFonts w:cs="Times New Roman"/>
          <w:szCs w:val="20"/>
        </w:rPr>
        <w:t xml:space="preserve"> (15%)</w:t>
      </w:r>
      <w:r w:rsidRPr="00A61CC3">
        <w:rPr>
          <w:rFonts w:cs="Times New Roman"/>
          <w:szCs w:val="20"/>
        </w:rPr>
        <w:t xml:space="preserve">: </w:t>
      </w:r>
      <w:r w:rsidR="001F4C5D" w:rsidRPr="00A61CC3">
        <w:rPr>
          <w:rFonts w:cs="Times New Roman"/>
          <w:szCs w:val="20"/>
        </w:rPr>
        <w:t>In this 5-6 page essay</w:t>
      </w:r>
      <w:r w:rsidR="00A61CC3" w:rsidRPr="00A61CC3">
        <w:rPr>
          <w:rFonts w:cs="Times New Roman"/>
          <w:szCs w:val="20"/>
        </w:rPr>
        <w:t xml:space="preserve">, your goal is to take an essay from </w:t>
      </w:r>
      <w:r w:rsidR="00A61CC3" w:rsidRPr="00A61CC3">
        <w:rPr>
          <w:rFonts w:cs="Times New Roman"/>
          <w:i/>
          <w:szCs w:val="20"/>
        </w:rPr>
        <w:t xml:space="preserve">Remix </w:t>
      </w:r>
      <w:r w:rsidR="00A61CC3" w:rsidRPr="00A61CC3">
        <w:rPr>
          <w:rFonts w:cs="Times New Roman"/>
          <w:szCs w:val="20"/>
        </w:rPr>
        <w:t>that we’ve talked about in class</w:t>
      </w:r>
      <w:r w:rsidR="00A61CC3">
        <w:rPr>
          <w:rFonts w:cs="Times New Roman"/>
          <w:szCs w:val="20"/>
        </w:rPr>
        <w:t>, find another scholarly article on its main subject, analyze the similarities and differences between the two, and evaluate them in terms of rhetorical efficacy.</w:t>
      </w:r>
      <w:r w:rsidR="003F5A3B">
        <w:rPr>
          <w:rFonts w:cs="Times New Roman"/>
          <w:szCs w:val="20"/>
        </w:rPr>
        <w:t xml:space="preserve">  This essay will be drafted and revised.</w:t>
      </w:r>
      <w:r w:rsidR="00A61CC3" w:rsidRPr="00A61CC3">
        <w:rPr>
          <w:rFonts w:cs="Times New Roman"/>
          <w:szCs w:val="20"/>
        </w:rPr>
        <w:t xml:space="preserve"> </w:t>
      </w:r>
    </w:p>
    <w:p w:rsidR="00990D84" w:rsidRPr="007C2EC4" w:rsidRDefault="00314CB1" w:rsidP="00990D84">
      <w:pPr>
        <w:pStyle w:val="ListParagraph"/>
        <w:numPr>
          <w:ilvl w:val="0"/>
          <w:numId w:val="2"/>
        </w:numPr>
        <w:ind w:left="1440"/>
      </w:pPr>
      <w:r w:rsidRPr="00A61CC3">
        <w:rPr>
          <w:rFonts w:cs="Times New Roman"/>
          <w:szCs w:val="20"/>
        </w:rPr>
        <w:t>Research Essay</w:t>
      </w:r>
      <w:r w:rsidR="00E82BD7">
        <w:rPr>
          <w:rFonts w:cs="Times New Roman"/>
          <w:szCs w:val="20"/>
        </w:rPr>
        <w:t xml:space="preserve"> (25</w:t>
      </w:r>
      <w:r w:rsidR="003235D2">
        <w:rPr>
          <w:rFonts w:cs="Times New Roman"/>
          <w:szCs w:val="20"/>
        </w:rPr>
        <w:t>%)</w:t>
      </w:r>
      <w:r w:rsidRPr="00A61CC3">
        <w:rPr>
          <w:rFonts w:cs="Times New Roman"/>
          <w:szCs w:val="20"/>
        </w:rPr>
        <w:t>:</w:t>
      </w:r>
      <w:r w:rsidR="00CE13E7">
        <w:rPr>
          <w:rFonts w:cs="Times New Roman"/>
          <w:szCs w:val="20"/>
        </w:rPr>
        <w:t xml:space="preserve"> In this 6-8</w:t>
      </w:r>
      <w:r w:rsidR="001F4C5D" w:rsidRPr="00A61CC3">
        <w:rPr>
          <w:rFonts w:cs="Times New Roman"/>
          <w:szCs w:val="20"/>
        </w:rPr>
        <w:t xml:space="preserve"> page essay, your goal is to </w:t>
      </w:r>
      <w:r w:rsidR="00A61CC3">
        <w:t>identify a disputed issue, research what’s been said about it by valid sources, formulate a hypothesis from your research, and argue that hypothesis using the best of your research as supporting evidence.  You must include at least four scholarly sources.  This essay will be drafted and revised.</w:t>
      </w:r>
    </w:p>
    <w:p w:rsidR="005E7E65" w:rsidRDefault="005E7E65" w:rsidP="002D4085"/>
    <w:p w:rsidR="003E4387" w:rsidRPr="003C7482" w:rsidRDefault="003E4387" w:rsidP="002D4085">
      <w:pPr>
        <w:rPr>
          <w:i/>
        </w:rPr>
      </w:pPr>
      <w:r>
        <w:rPr>
          <w:b/>
        </w:rPr>
        <w:t>Revision Policy</w:t>
      </w:r>
      <w:r>
        <w:rPr>
          <w:b/>
        </w:rPr>
        <w:br/>
      </w:r>
      <w:r w:rsidR="003C7482">
        <w:t xml:space="preserve">This class is based on the idea that writing is a process that takes time and effort. Complete rough drafts are mandatory: for every day that draft is late, I will deduct half a letter grade from your final paper grade. However, the grade you receive on your rough draft is only a baseline. Your final grade for any paper will be the one you receive on the final draft: this grade will never be lower than the one you received on the rough draft, but, if you don’t successfully address the paper’s issues, it may not be higher. </w:t>
      </w:r>
      <w:r w:rsidR="003C7482" w:rsidRPr="006D0C85">
        <w:rPr>
          <w:i/>
        </w:rPr>
        <w:t>Revision itself does not guarantee a higher grade.</w:t>
      </w:r>
    </w:p>
    <w:p w:rsidR="003E4387" w:rsidRDefault="003E4387" w:rsidP="002D4085">
      <w:pPr>
        <w:rPr>
          <w:b/>
        </w:rPr>
      </w:pPr>
    </w:p>
    <w:p w:rsidR="005E7E65" w:rsidRDefault="005E7E65" w:rsidP="002D4085">
      <w:r w:rsidRPr="005E7E65">
        <w:rPr>
          <w:b/>
        </w:rPr>
        <w:t>Attendance Policy</w:t>
      </w:r>
    </w:p>
    <w:p w:rsidR="00B302B4" w:rsidRDefault="003C7482" w:rsidP="002D4085">
      <w:r>
        <w:t>You are allowed four</w:t>
      </w:r>
      <w:r w:rsidR="005E7E65">
        <w:t xml:space="preserve"> absences throughout the semester</w:t>
      </w:r>
      <w:r>
        <w:t>; for every absence beyond four</w:t>
      </w:r>
      <w:r w:rsidR="005E7E65">
        <w:t>, I will deduct half a letter-grade from your final grade</w:t>
      </w:r>
      <w:r w:rsidR="00F76111">
        <w:t>.  If you are ten</w:t>
      </w:r>
      <w:r>
        <w:t xml:space="preserve"> minutes or more late to class, that counts as a tardy: three tardies makes an absence.  </w:t>
      </w:r>
    </w:p>
    <w:p w:rsidR="00B302B4" w:rsidRDefault="00B302B4" w:rsidP="002D4085"/>
    <w:p w:rsidR="005E7E65" w:rsidRDefault="00B302B4" w:rsidP="00B302B4">
      <w:pPr>
        <w:pStyle w:val="ListParagraph"/>
        <w:numPr>
          <w:ilvl w:val="0"/>
          <w:numId w:val="9"/>
        </w:numPr>
      </w:pPr>
      <w:r w:rsidRPr="00B302B4">
        <w:t>Religious Observance Policy</w:t>
      </w:r>
      <w:r>
        <w:br/>
        <w:t xml:space="preserve">Students are permitted to miss class in observance of religious holidays and other activities observed by a religious group of which the student is a member without academic penalty.  Exercise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w:t>
      </w:r>
      <w:hyperlink r:id="rId5" w:history="1">
        <w:r>
          <w:rPr>
            <w:rStyle w:val="Hyperlink"/>
          </w:rPr>
          <w:t>http://info.gcsu.edu/intranet/acad_affairs/ReligousObservancePolicy.doc</w:t>
        </w:r>
      </w:hyperlink>
    </w:p>
    <w:p w:rsidR="005E7E65" w:rsidRDefault="005E7E65" w:rsidP="002D4085"/>
    <w:p w:rsidR="00DC5F0E" w:rsidRDefault="005E7E65" w:rsidP="002D4085">
      <w:r>
        <w:rPr>
          <w:b/>
        </w:rPr>
        <w:t>Technology Policy</w:t>
      </w:r>
      <w:r>
        <w:rPr>
          <w:b/>
        </w:rPr>
        <w:br/>
      </w:r>
      <w:r>
        <w:t>Shut your</w:t>
      </w:r>
      <w:r w:rsidR="00EE4472">
        <w:t xml:space="preserve"> cell phones off during class and stow them out of sight.  Anyone texting in class will be considered absent for the day.  You may use your laptops only on designated days, of which I’ll inform you in advance.  Anyone on a social networking site (Facebook, MySpace, etc) during class will be considered absent for the day and lose their laptop privileges for the remainder of the course. </w:t>
      </w:r>
    </w:p>
    <w:p w:rsidR="00DC5F0E" w:rsidRDefault="00DC5F0E" w:rsidP="002D4085"/>
    <w:p w:rsidR="00DC5F0E" w:rsidRDefault="00DC5F0E" w:rsidP="00DC5F0E">
      <w:pPr>
        <w:rPr>
          <w:b/>
        </w:rPr>
      </w:pPr>
      <w:r>
        <w:rPr>
          <w:b/>
        </w:rPr>
        <w:t>Late Work</w:t>
      </w:r>
    </w:p>
    <w:p w:rsidR="00DC5F0E" w:rsidRDefault="00020024" w:rsidP="002D4085">
      <w:r>
        <w:t xml:space="preserve">All papers are due at the beginning of class. </w:t>
      </w:r>
      <w:r w:rsidR="003C7482">
        <w:t xml:space="preserve">If you are absent the day a paper is due, </w:t>
      </w:r>
      <w:r w:rsidR="003C7482">
        <w:rPr>
          <w:i/>
        </w:rPr>
        <w:t>the paper is due regardless</w:t>
      </w:r>
      <w:r w:rsidR="003C7482">
        <w:t xml:space="preserve"> and will be treated as late if not handed in by another student or emailed to me by the beginning of class.  </w:t>
      </w:r>
      <w:r w:rsidR="00DC5F0E">
        <w:t>For every day a paper is late, I will deduct half a letter-grade from the paper grade.</w:t>
      </w:r>
    </w:p>
    <w:p w:rsidR="00DC5F0E" w:rsidRDefault="00DC5F0E" w:rsidP="002D4085">
      <w:pPr>
        <w:rPr>
          <w:b/>
        </w:rPr>
      </w:pPr>
    </w:p>
    <w:p w:rsidR="00DC5F0E" w:rsidRDefault="00DC5F0E" w:rsidP="00DC5F0E">
      <w:pPr>
        <w:rPr>
          <w:b/>
        </w:rPr>
      </w:pPr>
      <w:r>
        <w:rPr>
          <w:b/>
        </w:rPr>
        <w:t>Paper Formatting and Length</w:t>
      </w:r>
    </w:p>
    <w:p w:rsidR="00E511EE" w:rsidRDefault="00DC5F0E" w:rsidP="00DC5F0E">
      <w:r>
        <w:t xml:space="preserve">All papers must be formatted according to MLA style and </w:t>
      </w:r>
      <w:r w:rsidR="00E511EE">
        <w:t>adhere to:</w:t>
      </w:r>
    </w:p>
    <w:p w:rsidR="00E511EE" w:rsidRDefault="00E511EE" w:rsidP="00E511EE">
      <w:pPr>
        <w:pStyle w:val="ListParagraph"/>
        <w:numPr>
          <w:ilvl w:val="0"/>
          <w:numId w:val="7"/>
        </w:numPr>
      </w:pPr>
      <w:r>
        <w:t>12-point Times New Roman font</w:t>
      </w:r>
    </w:p>
    <w:p w:rsidR="00E511EE" w:rsidRDefault="0064153F" w:rsidP="00E511EE">
      <w:pPr>
        <w:pStyle w:val="ListParagraph"/>
        <w:numPr>
          <w:ilvl w:val="0"/>
          <w:numId w:val="7"/>
        </w:numPr>
      </w:pPr>
      <w:r>
        <w:t>Double-s</w:t>
      </w:r>
      <w:r w:rsidR="00E511EE">
        <w:t>pacing</w:t>
      </w:r>
    </w:p>
    <w:p w:rsidR="00E511EE" w:rsidRDefault="00E511EE" w:rsidP="00E511EE">
      <w:pPr>
        <w:pStyle w:val="ListParagraph"/>
        <w:numPr>
          <w:ilvl w:val="0"/>
          <w:numId w:val="7"/>
        </w:numPr>
      </w:pPr>
      <w:r>
        <w:t>1-inch margins</w:t>
      </w:r>
    </w:p>
    <w:p w:rsidR="006D0C85" w:rsidRDefault="00E62CE1" w:rsidP="00E511EE">
      <w:r>
        <w:t xml:space="preserve">If </w:t>
      </w:r>
      <w:r w:rsidR="003C7482">
        <w:t xml:space="preserve">your paper does not meet the minimum page requirement, I will deduct one half of a letter-grade for that page and every previous page that follows suit. Although I don’t expect you to hit the bottom of your final page every time, you will receive the deduction for anything less than a half-page. </w:t>
      </w:r>
    </w:p>
    <w:p w:rsidR="00E62CE1" w:rsidRDefault="00E62CE1" w:rsidP="00E511EE"/>
    <w:p w:rsidR="00B302B4" w:rsidRDefault="00B302B4" w:rsidP="00E511EE">
      <w:pPr>
        <w:rPr>
          <w:b/>
        </w:rPr>
      </w:pPr>
      <w:r w:rsidRPr="00B302B4">
        <w:rPr>
          <w:b/>
        </w:rPr>
        <w:t>Academic Honesty</w:t>
      </w:r>
      <w:r>
        <w:rPr>
          <w:i/>
        </w:rPr>
        <w:br/>
      </w:r>
      <w:r>
        <w:t xml:space="preserve">The integrity of students and their written and oral work is a critical component of the academic process.  All written work submitted in this course will be individual work unless otherwise instructed.  The submission of another's work as one's own is plagiarism and will be dealt with using the procedures outlined on pages 64-67 in the Undergraduate Catalog.  Remember that allowing another student to copy one’s own work is considered cheating.  Also see the student Honor Code at the website below: </w:t>
      </w:r>
      <w:hyperlink r:id="rId6" w:history="1">
        <w:r>
          <w:rPr>
            <w:rStyle w:val="Hyperlink"/>
          </w:rPr>
          <w:t>http://www.gcsu.edu/studentlife/handbook/code.htm</w:t>
        </w:r>
      </w:hyperlink>
      <w:r>
        <w:t>.</w:t>
      </w:r>
    </w:p>
    <w:p w:rsidR="00B302B4" w:rsidRDefault="00B302B4" w:rsidP="00E511EE">
      <w:pPr>
        <w:rPr>
          <w:b/>
        </w:rPr>
      </w:pPr>
    </w:p>
    <w:p w:rsidR="00B302B4" w:rsidRPr="00B302B4" w:rsidRDefault="00B302B4" w:rsidP="00B302B4">
      <w:pPr>
        <w:pStyle w:val="ListParagraph"/>
        <w:numPr>
          <w:ilvl w:val="0"/>
          <w:numId w:val="12"/>
        </w:numPr>
      </w:pPr>
      <w:r>
        <w:t>Plagiarism</w:t>
      </w:r>
      <w:r>
        <w:br/>
        <w:t xml:space="preserve">Plagiarizing is passing off the words or ideas of another as your own.  To avoid accidental plagiarism, </w:t>
      </w:r>
      <w:r w:rsidRPr="00B302B4">
        <w:rPr>
          <w:i/>
        </w:rPr>
        <w:t>always cite your sources</w:t>
      </w:r>
      <w:r>
        <w:t>.  If you have any confusion as to what constitutes plagiarism, ask me.  If I suspect you of having plagiarized, willfully or otherwise, I hold the right to run your paper through turnitin.com without consulting you.  GCSU has a zero tolerance policy for willful plagiarism: offenders will fail the course.</w:t>
      </w:r>
    </w:p>
    <w:p w:rsidR="00106049" w:rsidRDefault="009F620D" w:rsidP="009F620D">
      <w:pPr>
        <w:rPr>
          <w:rStyle w:val="Strong"/>
        </w:rPr>
      </w:pPr>
      <w:r>
        <w:br/>
      </w:r>
      <w:r w:rsidR="00106049" w:rsidRPr="00106049">
        <w:rPr>
          <w:rStyle w:val="Strong"/>
        </w:rPr>
        <w:t>The Writing Center</w:t>
      </w:r>
    </w:p>
    <w:p w:rsidR="00960540" w:rsidRDefault="00106049" w:rsidP="009F620D">
      <w:pPr>
        <w:rPr>
          <w:rStyle w:val="Strong"/>
        </w:rPr>
      </w:pPr>
      <w:r>
        <w:rPr>
          <w:rStyle w:val="Strong"/>
          <w:b w:val="0"/>
        </w:rPr>
        <w:t xml:space="preserve">Located in 209 Lanier, The Writing Center is staffed five days a week by graduate consultants who can help you with </w:t>
      </w:r>
      <w:r w:rsidR="00960540">
        <w:rPr>
          <w:rStyle w:val="Strong"/>
          <w:b w:val="0"/>
        </w:rPr>
        <w:t>every step of the writing process.</w:t>
      </w:r>
      <w:r w:rsidR="003C7482">
        <w:rPr>
          <w:rStyle w:val="Strong"/>
          <w:b w:val="0"/>
        </w:rPr>
        <w:t xml:space="preserve">  Additionally, undergraduate consultants are available in some residence halls according to the schedule posted on the Center’s website: </w:t>
      </w:r>
      <w:r w:rsidR="003C7482" w:rsidRPr="003C7482">
        <w:rPr>
          <w:rStyle w:val="Strong"/>
          <w:b w:val="0"/>
        </w:rPr>
        <w:t>http://www.</w:t>
      </w:r>
      <w:r w:rsidR="003C7482">
        <w:rPr>
          <w:rStyle w:val="Strong"/>
          <w:b w:val="0"/>
        </w:rPr>
        <w:t>gcsu.edu/writingcenter/.</w:t>
      </w:r>
      <w:r w:rsidR="00342423">
        <w:rPr>
          <w:rStyle w:val="Strong"/>
          <w:b w:val="0"/>
        </w:rPr>
        <w:t xml:space="preserve">  I </w:t>
      </w:r>
      <w:r w:rsidR="00960540">
        <w:rPr>
          <w:rStyle w:val="Strong"/>
          <w:b w:val="0"/>
        </w:rPr>
        <w:t>strongly encourage you to use this free serv</w:t>
      </w:r>
      <w:r w:rsidR="00F34DA2">
        <w:rPr>
          <w:rStyle w:val="Strong"/>
          <w:b w:val="0"/>
        </w:rPr>
        <w:t>ice; be aware, however, that</w:t>
      </w:r>
      <w:r w:rsidR="00960540">
        <w:rPr>
          <w:rStyle w:val="Strong"/>
          <w:b w:val="0"/>
        </w:rPr>
        <w:t xml:space="preserve"> consultants will not proofread your paper for grammar and spelling mistakes.</w:t>
      </w:r>
    </w:p>
    <w:p w:rsidR="00F34DA2" w:rsidRDefault="00106049" w:rsidP="009F620D">
      <w:r>
        <w:rPr>
          <w:rStyle w:val="Strong"/>
        </w:rPr>
        <w:br/>
      </w:r>
      <w:r w:rsidR="009F620D">
        <w:rPr>
          <w:rStyle w:val="Strong"/>
        </w:rPr>
        <w:t xml:space="preserve">Assistance for Students </w:t>
      </w:r>
      <w:r w:rsidR="00BB640A">
        <w:rPr>
          <w:rStyle w:val="Strong"/>
        </w:rPr>
        <w:t>with Disability-Related Needs</w:t>
      </w:r>
    </w:p>
    <w:p w:rsidR="00951879" w:rsidRDefault="009F620D" w:rsidP="009F620D">
      <w: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the Maxwell Student Union at 478-445-5931</w:t>
      </w:r>
      <w:r w:rsidR="00951879">
        <w:t>.</w:t>
      </w:r>
      <w:r>
        <w:t xml:space="preserve"> </w:t>
      </w:r>
    </w:p>
    <w:p w:rsidR="00B302B4" w:rsidRDefault="00B302B4" w:rsidP="009F620D"/>
    <w:p w:rsidR="00B302B4" w:rsidRDefault="00B302B4" w:rsidP="009F620D">
      <w:r w:rsidRPr="00B302B4">
        <w:rPr>
          <w:b/>
        </w:rPr>
        <w:t>Student Opinion Surveys</w:t>
      </w:r>
      <w:r>
        <w:rPr>
          <w:i/>
        </w:rPr>
        <w:br/>
      </w:r>
      <w: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9F620D" w:rsidRDefault="009F620D" w:rsidP="009F620D"/>
    <w:p w:rsidR="00BB640A" w:rsidRDefault="00BB640A" w:rsidP="009F620D">
      <w:pPr>
        <w:rPr>
          <w:rStyle w:val="Strong"/>
        </w:rPr>
      </w:pPr>
      <w:r>
        <w:rPr>
          <w:rStyle w:val="Strong"/>
        </w:rPr>
        <w:t xml:space="preserve">Fire Drills </w:t>
      </w:r>
    </w:p>
    <w:p w:rsidR="00342423" w:rsidRDefault="00342423" w:rsidP="00342423">
      <w:r>
        <w:t xml:space="preserve">Fire drills will be conducted during the semester. In the event of a fire alarm signal, students will exit the building in a quick and orderly manner through the nearest hallway exit. Learn the floor plan and exits of A&amp;S. </w:t>
      </w:r>
      <w:r w:rsidR="00F76111">
        <w:t xml:space="preserve"> </w:t>
      </w:r>
      <w:r>
        <w:t>Do not use elevators. Crawl on the floor if you encounter heavy smoke. Assist disabled persons and others if possible without endangering your own life. Assemble for a head count behind the fountain.</w:t>
      </w:r>
    </w:p>
    <w:p w:rsidR="003F5A3B" w:rsidRDefault="003F5A3B" w:rsidP="009F620D"/>
    <w:p w:rsidR="00020024" w:rsidRDefault="00020024" w:rsidP="009F620D"/>
    <w:p w:rsidR="00020024" w:rsidRDefault="00020024" w:rsidP="009F620D">
      <w:pPr>
        <w:rPr>
          <w:b/>
        </w:rPr>
      </w:pPr>
      <w:r w:rsidRPr="00020024">
        <w:rPr>
          <w:b/>
        </w:rPr>
        <w:t>Schedule: Subject to Change</w:t>
      </w:r>
    </w:p>
    <w:p w:rsidR="00342423" w:rsidRPr="00020024" w:rsidRDefault="00342423" w:rsidP="00342423">
      <w:pPr>
        <w:rPr>
          <w:b/>
        </w:rPr>
      </w:pPr>
    </w:p>
    <w:tbl>
      <w:tblPr>
        <w:tblStyle w:val="TableGrid"/>
        <w:tblW w:w="0" w:type="auto"/>
        <w:tblLook w:val="00BF"/>
      </w:tblPr>
      <w:tblGrid>
        <w:gridCol w:w="1998"/>
        <w:gridCol w:w="6858"/>
      </w:tblGrid>
      <w:tr w:rsidR="00342423">
        <w:tc>
          <w:tcPr>
            <w:tcW w:w="1998" w:type="dxa"/>
          </w:tcPr>
          <w:p w:rsidR="00342423" w:rsidRPr="00342423" w:rsidRDefault="00342423" w:rsidP="00342423">
            <w:pPr>
              <w:jc w:val="center"/>
              <w:rPr>
                <w:b/>
              </w:rPr>
            </w:pPr>
            <w:r w:rsidRPr="00342423">
              <w:rPr>
                <w:b/>
              </w:rPr>
              <w:t>Date</w:t>
            </w:r>
          </w:p>
        </w:tc>
        <w:tc>
          <w:tcPr>
            <w:tcW w:w="6858" w:type="dxa"/>
          </w:tcPr>
          <w:p w:rsidR="00342423" w:rsidRPr="00342423" w:rsidRDefault="00342423" w:rsidP="00342423">
            <w:pPr>
              <w:jc w:val="center"/>
              <w:rPr>
                <w:b/>
              </w:rPr>
            </w:pPr>
            <w:r w:rsidRPr="00342423">
              <w:rPr>
                <w:b/>
              </w:rPr>
              <w:t>Work</w:t>
            </w:r>
          </w:p>
        </w:tc>
      </w:tr>
      <w:tr w:rsidR="00342423">
        <w:tc>
          <w:tcPr>
            <w:tcW w:w="1998" w:type="dxa"/>
          </w:tcPr>
          <w:p w:rsidR="00342423" w:rsidRDefault="00342423" w:rsidP="00342423">
            <w:r>
              <w:t>M: August 15</w:t>
            </w:r>
          </w:p>
        </w:tc>
        <w:tc>
          <w:tcPr>
            <w:tcW w:w="6858" w:type="dxa"/>
          </w:tcPr>
          <w:p w:rsidR="00342423" w:rsidRPr="005F341B" w:rsidRDefault="005F18DE" w:rsidP="00773FEB">
            <w:pPr>
              <w:jc w:val="center"/>
            </w:pPr>
            <w:r w:rsidRPr="005F341B">
              <w:t>Welcome!</w:t>
            </w:r>
          </w:p>
        </w:tc>
      </w:tr>
      <w:tr w:rsidR="00342423">
        <w:tc>
          <w:tcPr>
            <w:tcW w:w="1998" w:type="dxa"/>
          </w:tcPr>
          <w:p w:rsidR="00342423" w:rsidRDefault="00342423" w:rsidP="00342423">
            <w:r>
              <w:t>W: August 17</w:t>
            </w:r>
          </w:p>
        </w:tc>
        <w:tc>
          <w:tcPr>
            <w:tcW w:w="6858" w:type="dxa"/>
          </w:tcPr>
          <w:p w:rsidR="00342423" w:rsidRPr="005F341B" w:rsidRDefault="003B7465" w:rsidP="00773FEB">
            <w:pPr>
              <w:jc w:val="center"/>
            </w:pPr>
            <w:r w:rsidRPr="005F341B">
              <w:t xml:space="preserve">Latterell </w:t>
            </w:r>
            <w:r w:rsidR="008A2986">
              <w:t xml:space="preserve">53-58; </w:t>
            </w:r>
            <w:r w:rsidRPr="005F341B">
              <w:t>60-62</w:t>
            </w:r>
          </w:p>
        </w:tc>
      </w:tr>
      <w:tr w:rsidR="00342423">
        <w:tc>
          <w:tcPr>
            <w:tcW w:w="1998" w:type="dxa"/>
          </w:tcPr>
          <w:p w:rsidR="00342423" w:rsidRDefault="00342423" w:rsidP="00342423">
            <w:r>
              <w:t>F: August 19</w:t>
            </w:r>
          </w:p>
        </w:tc>
        <w:tc>
          <w:tcPr>
            <w:tcW w:w="6858" w:type="dxa"/>
          </w:tcPr>
          <w:p w:rsidR="00342423" w:rsidRPr="005F341B" w:rsidRDefault="003B7465" w:rsidP="00773FEB">
            <w:pPr>
              <w:jc w:val="center"/>
            </w:pPr>
            <w:r w:rsidRPr="005F341B">
              <w:t>Latterell 23-29</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342423" w:rsidP="00342423">
            <w:r>
              <w:t>M: August 22</w:t>
            </w:r>
          </w:p>
        </w:tc>
        <w:tc>
          <w:tcPr>
            <w:tcW w:w="6858" w:type="dxa"/>
          </w:tcPr>
          <w:p w:rsidR="00342423" w:rsidRPr="005F341B" w:rsidRDefault="005016DE" w:rsidP="00773FEB">
            <w:pPr>
              <w:jc w:val="center"/>
            </w:pPr>
            <w:r w:rsidRPr="005F341B">
              <w:t>Dickson Handout; Reichl Handout</w:t>
            </w:r>
          </w:p>
        </w:tc>
      </w:tr>
      <w:tr w:rsidR="00342423">
        <w:tc>
          <w:tcPr>
            <w:tcW w:w="1998" w:type="dxa"/>
          </w:tcPr>
          <w:p w:rsidR="00342423" w:rsidRDefault="00342423" w:rsidP="00342423">
            <w:r>
              <w:t>W: August 24</w:t>
            </w:r>
          </w:p>
        </w:tc>
        <w:tc>
          <w:tcPr>
            <w:tcW w:w="6858" w:type="dxa"/>
          </w:tcPr>
          <w:p w:rsidR="00342423" w:rsidRPr="005F341B" w:rsidRDefault="00773FEB" w:rsidP="00773FEB">
            <w:pPr>
              <w:jc w:val="center"/>
            </w:pPr>
            <w:r>
              <w:t>Dickson &amp; Reichl Continued</w:t>
            </w:r>
          </w:p>
        </w:tc>
      </w:tr>
      <w:tr w:rsidR="00342423">
        <w:tc>
          <w:tcPr>
            <w:tcW w:w="1998" w:type="dxa"/>
          </w:tcPr>
          <w:p w:rsidR="00342423" w:rsidRDefault="00342423" w:rsidP="00342423">
            <w:r>
              <w:t>F: August 26</w:t>
            </w:r>
          </w:p>
        </w:tc>
        <w:tc>
          <w:tcPr>
            <w:tcW w:w="6858" w:type="dxa"/>
          </w:tcPr>
          <w:p w:rsidR="00342423" w:rsidRPr="005F341B" w:rsidRDefault="005C04D5" w:rsidP="00773FEB">
            <w:pPr>
              <w:jc w:val="center"/>
            </w:pPr>
            <w:r w:rsidRPr="005F341B">
              <w:t xml:space="preserve">Kennedy </w:t>
            </w:r>
            <w:r w:rsidR="003B7465" w:rsidRPr="005F341B">
              <w:t>41-60</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342423" w:rsidP="00342423">
            <w:r>
              <w:t>M: August 29</w:t>
            </w:r>
          </w:p>
        </w:tc>
        <w:tc>
          <w:tcPr>
            <w:tcW w:w="6858" w:type="dxa"/>
          </w:tcPr>
          <w:p w:rsidR="00342423" w:rsidRPr="005F341B" w:rsidRDefault="0015082F" w:rsidP="00773FEB">
            <w:pPr>
              <w:jc w:val="center"/>
            </w:pPr>
            <w:r w:rsidRPr="005F341B">
              <w:t>Latterell 167-175; Kennedy 62-68</w:t>
            </w:r>
          </w:p>
        </w:tc>
      </w:tr>
      <w:tr w:rsidR="00342423">
        <w:tc>
          <w:tcPr>
            <w:tcW w:w="1998" w:type="dxa"/>
          </w:tcPr>
          <w:p w:rsidR="00342423" w:rsidRDefault="00342423" w:rsidP="00342423">
            <w:r>
              <w:t>W: August 31</w:t>
            </w:r>
          </w:p>
        </w:tc>
        <w:tc>
          <w:tcPr>
            <w:tcW w:w="6858" w:type="dxa"/>
          </w:tcPr>
          <w:p w:rsidR="00342423" w:rsidRPr="005F341B" w:rsidRDefault="001300C9" w:rsidP="00773FEB">
            <w:pPr>
              <w:jc w:val="center"/>
            </w:pPr>
            <w:r>
              <w:t>Kennedy 62-68 Continued</w:t>
            </w:r>
          </w:p>
        </w:tc>
      </w:tr>
      <w:tr w:rsidR="00342423">
        <w:tc>
          <w:tcPr>
            <w:tcW w:w="1998" w:type="dxa"/>
          </w:tcPr>
          <w:p w:rsidR="00342423" w:rsidRDefault="00342423" w:rsidP="00342423">
            <w:r>
              <w:t>F: September 2</w:t>
            </w:r>
          </w:p>
        </w:tc>
        <w:tc>
          <w:tcPr>
            <w:tcW w:w="6858" w:type="dxa"/>
          </w:tcPr>
          <w:p w:rsidR="00342423" w:rsidRPr="005F341B" w:rsidRDefault="0015082F" w:rsidP="00773FEB">
            <w:pPr>
              <w:jc w:val="center"/>
            </w:pPr>
            <w:r w:rsidRPr="005F341B">
              <w:t>Assigned Blogs</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342423" w:rsidP="00342423">
            <w:r>
              <w:t>M: September 5</w:t>
            </w:r>
          </w:p>
        </w:tc>
        <w:tc>
          <w:tcPr>
            <w:tcW w:w="6858" w:type="dxa"/>
          </w:tcPr>
          <w:p w:rsidR="00342423" w:rsidRPr="005F341B" w:rsidRDefault="00342423" w:rsidP="00773FEB">
            <w:pPr>
              <w:jc w:val="center"/>
              <w:rPr>
                <w:b/>
              </w:rPr>
            </w:pPr>
            <w:r w:rsidRPr="005F341B">
              <w:rPr>
                <w:b/>
              </w:rPr>
              <w:t>No class: Labor Day</w:t>
            </w:r>
          </w:p>
        </w:tc>
      </w:tr>
      <w:tr w:rsidR="00342423">
        <w:tc>
          <w:tcPr>
            <w:tcW w:w="1998" w:type="dxa"/>
          </w:tcPr>
          <w:p w:rsidR="00342423" w:rsidRDefault="00342423" w:rsidP="00342423">
            <w:r>
              <w:t>W: September 7</w:t>
            </w:r>
          </w:p>
        </w:tc>
        <w:tc>
          <w:tcPr>
            <w:tcW w:w="6858" w:type="dxa"/>
          </w:tcPr>
          <w:p w:rsidR="00342423" w:rsidRPr="005F341B" w:rsidRDefault="00217398" w:rsidP="00773FEB">
            <w:pPr>
              <w:jc w:val="center"/>
            </w:pPr>
            <w:r>
              <w:t>Latterell 261-275</w:t>
            </w:r>
          </w:p>
        </w:tc>
      </w:tr>
      <w:tr w:rsidR="00342423">
        <w:tc>
          <w:tcPr>
            <w:tcW w:w="1998" w:type="dxa"/>
          </w:tcPr>
          <w:p w:rsidR="00342423" w:rsidRDefault="00342423" w:rsidP="00342423">
            <w:r>
              <w:t>F: September 9</w:t>
            </w:r>
          </w:p>
        </w:tc>
        <w:tc>
          <w:tcPr>
            <w:tcW w:w="6858" w:type="dxa"/>
          </w:tcPr>
          <w:p w:rsidR="00342423" w:rsidRPr="005F341B" w:rsidRDefault="00A043A5" w:rsidP="00773FEB">
            <w:pPr>
              <w:jc w:val="center"/>
            </w:pPr>
            <w:r w:rsidRPr="005F341B">
              <w:rPr>
                <w:b/>
              </w:rPr>
              <w:t>LA#1 Draft Due</w:t>
            </w:r>
            <w:r w:rsidR="00217398">
              <w:t xml:space="preserve">; </w:t>
            </w:r>
            <w:r w:rsidRPr="005F341B">
              <w:t>Peer Review</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342423" w:rsidP="00342423">
            <w:r>
              <w:t xml:space="preserve">M: </w:t>
            </w:r>
            <w:r w:rsidR="00AC20BF">
              <w:t>September 12</w:t>
            </w:r>
          </w:p>
        </w:tc>
        <w:tc>
          <w:tcPr>
            <w:tcW w:w="6858" w:type="dxa"/>
          </w:tcPr>
          <w:p w:rsidR="00342423" w:rsidRPr="005F341B" w:rsidRDefault="0015082F" w:rsidP="00773FEB">
            <w:pPr>
              <w:jc w:val="center"/>
            </w:pPr>
            <w:r w:rsidRPr="005F341B">
              <w:rPr>
                <w:b/>
              </w:rPr>
              <w:t>SA#1 Due</w:t>
            </w:r>
          </w:p>
        </w:tc>
      </w:tr>
      <w:tr w:rsidR="00342423">
        <w:tc>
          <w:tcPr>
            <w:tcW w:w="1998" w:type="dxa"/>
          </w:tcPr>
          <w:p w:rsidR="00342423" w:rsidRDefault="00342423" w:rsidP="00342423">
            <w:r>
              <w:t>W:</w:t>
            </w:r>
            <w:r w:rsidR="00AC20BF">
              <w:t xml:space="preserve"> September 14</w:t>
            </w:r>
          </w:p>
        </w:tc>
        <w:tc>
          <w:tcPr>
            <w:tcW w:w="6858" w:type="dxa"/>
          </w:tcPr>
          <w:p w:rsidR="00342423" w:rsidRPr="005F341B" w:rsidRDefault="00217398" w:rsidP="00773FEB">
            <w:pPr>
              <w:jc w:val="center"/>
            </w:pPr>
            <w:r>
              <w:t>Latterell 384-394;</w:t>
            </w:r>
            <w:r w:rsidR="00E56319" w:rsidRPr="005F341B">
              <w:t xml:space="preserve"> Kennedy 90-93</w:t>
            </w:r>
          </w:p>
        </w:tc>
      </w:tr>
      <w:tr w:rsidR="00342423">
        <w:tc>
          <w:tcPr>
            <w:tcW w:w="1998" w:type="dxa"/>
          </w:tcPr>
          <w:p w:rsidR="00342423" w:rsidRDefault="00342423" w:rsidP="00342423">
            <w:r>
              <w:t>F:</w:t>
            </w:r>
            <w:r w:rsidR="00AC20BF">
              <w:t xml:space="preserve"> September 16</w:t>
            </w:r>
          </w:p>
        </w:tc>
        <w:tc>
          <w:tcPr>
            <w:tcW w:w="6858" w:type="dxa"/>
          </w:tcPr>
          <w:p w:rsidR="00342423" w:rsidRPr="005F341B" w:rsidRDefault="00217398" w:rsidP="00773FEB">
            <w:pPr>
              <w:jc w:val="center"/>
            </w:pPr>
            <w:r>
              <w:t>Additional Intros Handout</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AC20BF" w:rsidP="00342423">
            <w:r>
              <w:t>M: September 19</w:t>
            </w:r>
          </w:p>
        </w:tc>
        <w:tc>
          <w:tcPr>
            <w:tcW w:w="6858" w:type="dxa"/>
          </w:tcPr>
          <w:p w:rsidR="00342423" w:rsidRPr="005F341B" w:rsidRDefault="00A043A5" w:rsidP="00773FEB">
            <w:pPr>
              <w:jc w:val="center"/>
            </w:pPr>
            <w:r w:rsidRPr="005F341B">
              <w:rPr>
                <w:b/>
              </w:rPr>
              <w:t>LA#1 Final Due</w:t>
            </w:r>
            <w:r w:rsidR="00217398">
              <w:t xml:space="preserve">; </w:t>
            </w:r>
            <w:r w:rsidR="00E56319" w:rsidRPr="005F341B">
              <w:t>Kennedy 93-95</w:t>
            </w:r>
          </w:p>
        </w:tc>
      </w:tr>
      <w:tr w:rsidR="00342423">
        <w:tc>
          <w:tcPr>
            <w:tcW w:w="1998" w:type="dxa"/>
          </w:tcPr>
          <w:p w:rsidR="00342423" w:rsidRDefault="00AC20BF" w:rsidP="00342423">
            <w:r>
              <w:t>W: September 21</w:t>
            </w:r>
          </w:p>
        </w:tc>
        <w:tc>
          <w:tcPr>
            <w:tcW w:w="6858" w:type="dxa"/>
          </w:tcPr>
          <w:p w:rsidR="00342423" w:rsidRPr="005F341B" w:rsidRDefault="00217398" w:rsidP="00773FEB">
            <w:pPr>
              <w:jc w:val="center"/>
            </w:pPr>
            <w:r>
              <w:t xml:space="preserve">Latterell 577-581; </w:t>
            </w:r>
            <w:r w:rsidR="000D2174" w:rsidRPr="005F341B">
              <w:t>Kennedy 85-89, 97-99</w:t>
            </w:r>
          </w:p>
        </w:tc>
      </w:tr>
      <w:tr w:rsidR="00342423">
        <w:tc>
          <w:tcPr>
            <w:tcW w:w="1998" w:type="dxa"/>
          </w:tcPr>
          <w:p w:rsidR="00342423" w:rsidRDefault="00AC20BF" w:rsidP="00342423">
            <w:r>
              <w:t>F: September 23</w:t>
            </w:r>
          </w:p>
        </w:tc>
        <w:tc>
          <w:tcPr>
            <w:tcW w:w="6858" w:type="dxa"/>
          </w:tcPr>
          <w:p w:rsidR="00342423" w:rsidRPr="005F341B" w:rsidRDefault="001300C9" w:rsidP="00773FEB">
            <w:pPr>
              <w:jc w:val="center"/>
            </w:pPr>
            <w:r>
              <w:t>Transitions Game!</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AC20BF" w:rsidP="00342423">
            <w:r>
              <w:t>M: September 26</w:t>
            </w:r>
          </w:p>
        </w:tc>
        <w:tc>
          <w:tcPr>
            <w:tcW w:w="6858" w:type="dxa"/>
          </w:tcPr>
          <w:p w:rsidR="00342423" w:rsidRPr="005F341B" w:rsidRDefault="00935484" w:rsidP="00773FEB">
            <w:pPr>
              <w:jc w:val="center"/>
              <w:rPr>
                <w:b/>
              </w:rPr>
            </w:pPr>
            <w:r w:rsidRPr="005F341B">
              <w:rPr>
                <w:b/>
              </w:rPr>
              <w:t>Library Day – Meet in Library Instruction Room</w:t>
            </w:r>
          </w:p>
        </w:tc>
      </w:tr>
      <w:tr w:rsidR="00342423">
        <w:tc>
          <w:tcPr>
            <w:tcW w:w="1998" w:type="dxa"/>
          </w:tcPr>
          <w:p w:rsidR="00342423" w:rsidRDefault="00AC20BF" w:rsidP="00342423">
            <w:r>
              <w:t>W: September 28</w:t>
            </w:r>
          </w:p>
        </w:tc>
        <w:tc>
          <w:tcPr>
            <w:tcW w:w="6858" w:type="dxa"/>
          </w:tcPr>
          <w:p w:rsidR="00342423" w:rsidRPr="005F341B" w:rsidRDefault="00FA65F6" w:rsidP="00773FEB">
            <w:pPr>
              <w:jc w:val="center"/>
            </w:pPr>
            <w:r w:rsidRPr="005F341B">
              <w:t xml:space="preserve">Latterell </w:t>
            </w:r>
            <w:r w:rsidR="00920627" w:rsidRPr="005F341B">
              <w:t>560-575</w:t>
            </w:r>
          </w:p>
        </w:tc>
      </w:tr>
      <w:tr w:rsidR="00342423">
        <w:tc>
          <w:tcPr>
            <w:tcW w:w="1998" w:type="dxa"/>
          </w:tcPr>
          <w:p w:rsidR="00342423" w:rsidRDefault="00AC20BF" w:rsidP="00342423">
            <w:r>
              <w:t>F: September 30</w:t>
            </w:r>
          </w:p>
        </w:tc>
        <w:tc>
          <w:tcPr>
            <w:tcW w:w="6858" w:type="dxa"/>
          </w:tcPr>
          <w:p w:rsidR="00342423" w:rsidRPr="005F341B" w:rsidRDefault="00812F5B" w:rsidP="00773FEB">
            <w:pPr>
              <w:jc w:val="center"/>
            </w:pPr>
            <w:r w:rsidRPr="005F341B">
              <w:rPr>
                <w:b/>
              </w:rPr>
              <w:t>LA#2 Draft Due</w:t>
            </w:r>
            <w:r w:rsidR="00217398">
              <w:t xml:space="preserve">; </w:t>
            </w:r>
            <w:r w:rsidR="005C04D5" w:rsidRPr="005F341B">
              <w:t>Peer Review</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AC20BF" w:rsidP="00342423">
            <w:r>
              <w:t>M: October 3</w:t>
            </w:r>
          </w:p>
        </w:tc>
        <w:tc>
          <w:tcPr>
            <w:tcW w:w="6858" w:type="dxa"/>
          </w:tcPr>
          <w:p w:rsidR="00342423" w:rsidRPr="005F341B" w:rsidRDefault="0047288D" w:rsidP="00773FEB">
            <w:pPr>
              <w:jc w:val="center"/>
              <w:rPr>
                <w:b/>
              </w:rPr>
            </w:pPr>
            <w:r w:rsidRPr="005F341B">
              <w:rPr>
                <w:b/>
              </w:rPr>
              <w:t>No Class: Mandatory Conferences</w:t>
            </w:r>
          </w:p>
        </w:tc>
      </w:tr>
      <w:tr w:rsidR="00342423">
        <w:tc>
          <w:tcPr>
            <w:tcW w:w="1998" w:type="dxa"/>
          </w:tcPr>
          <w:p w:rsidR="00342423" w:rsidRDefault="00AC20BF" w:rsidP="00342423">
            <w:r>
              <w:t>W: October 5</w:t>
            </w:r>
          </w:p>
        </w:tc>
        <w:tc>
          <w:tcPr>
            <w:tcW w:w="6858" w:type="dxa"/>
          </w:tcPr>
          <w:p w:rsidR="00342423" w:rsidRPr="005F341B" w:rsidRDefault="00217398" w:rsidP="00773FEB">
            <w:pPr>
              <w:jc w:val="center"/>
            </w:pPr>
            <w:r>
              <w:t>Latterell 112-117,</w:t>
            </w:r>
            <w:r w:rsidR="00EF74AC" w:rsidRPr="005F341B">
              <w:t xml:space="preserve"> 149-157</w:t>
            </w:r>
          </w:p>
        </w:tc>
      </w:tr>
      <w:tr w:rsidR="00342423">
        <w:tc>
          <w:tcPr>
            <w:tcW w:w="1998" w:type="dxa"/>
          </w:tcPr>
          <w:p w:rsidR="00342423" w:rsidRDefault="00AC20BF" w:rsidP="00342423">
            <w:r>
              <w:t>F: October 7</w:t>
            </w:r>
          </w:p>
        </w:tc>
        <w:tc>
          <w:tcPr>
            <w:tcW w:w="6858" w:type="dxa"/>
          </w:tcPr>
          <w:p w:rsidR="00342423" w:rsidRPr="005F341B" w:rsidRDefault="00EF74AC" w:rsidP="00773FEB">
            <w:pPr>
              <w:jc w:val="center"/>
            </w:pPr>
            <w:r w:rsidRPr="005F341B">
              <w:t>Latterell 606-610</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AC20BF" w:rsidP="00342423">
            <w:r>
              <w:t>M: October 10</w:t>
            </w:r>
          </w:p>
        </w:tc>
        <w:tc>
          <w:tcPr>
            <w:tcW w:w="6858" w:type="dxa"/>
          </w:tcPr>
          <w:p w:rsidR="00342423" w:rsidRPr="005F341B" w:rsidRDefault="00AC20BF" w:rsidP="00773FEB">
            <w:pPr>
              <w:jc w:val="center"/>
              <w:rPr>
                <w:b/>
              </w:rPr>
            </w:pPr>
            <w:r w:rsidRPr="005F341B">
              <w:rPr>
                <w:b/>
              </w:rPr>
              <w:t>No Class: Fall Break</w:t>
            </w:r>
          </w:p>
        </w:tc>
      </w:tr>
      <w:tr w:rsidR="00342423">
        <w:tc>
          <w:tcPr>
            <w:tcW w:w="1998" w:type="dxa"/>
          </w:tcPr>
          <w:p w:rsidR="00342423" w:rsidRDefault="00AC20BF" w:rsidP="00342423">
            <w:r>
              <w:t>W: October 12</w:t>
            </w:r>
          </w:p>
        </w:tc>
        <w:tc>
          <w:tcPr>
            <w:tcW w:w="6858" w:type="dxa"/>
          </w:tcPr>
          <w:p w:rsidR="00342423" w:rsidRPr="005F341B" w:rsidRDefault="00812F5B" w:rsidP="00773FEB">
            <w:pPr>
              <w:jc w:val="center"/>
            </w:pPr>
            <w:r w:rsidRPr="005F341B">
              <w:rPr>
                <w:b/>
              </w:rPr>
              <w:t>LA #2 Final Due</w:t>
            </w:r>
            <w:r w:rsidR="00217398">
              <w:t xml:space="preserve">; </w:t>
            </w:r>
            <w:r w:rsidR="00EF74AC" w:rsidRPr="005F341B">
              <w:t>Photo Essays</w:t>
            </w:r>
          </w:p>
        </w:tc>
      </w:tr>
      <w:tr w:rsidR="00342423">
        <w:tc>
          <w:tcPr>
            <w:tcW w:w="1998" w:type="dxa"/>
          </w:tcPr>
          <w:p w:rsidR="00342423" w:rsidRDefault="00AC20BF" w:rsidP="00342423">
            <w:r>
              <w:t>F: October 14</w:t>
            </w:r>
          </w:p>
        </w:tc>
        <w:tc>
          <w:tcPr>
            <w:tcW w:w="6858" w:type="dxa"/>
          </w:tcPr>
          <w:p w:rsidR="00342423" w:rsidRPr="005F341B" w:rsidRDefault="00FA65F6" w:rsidP="00773FEB">
            <w:pPr>
              <w:jc w:val="center"/>
            </w:pPr>
            <w:r w:rsidRPr="005F341B">
              <w:t>Kennedy 190-203</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AC20BF" w:rsidP="00342423">
            <w:r>
              <w:t>M: October 17</w:t>
            </w:r>
          </w:p>
        </w:tc>
        <w:tc>
          <w:tcPr>
            <w:tcW w:w="6858" w:type="dxa"/>
          </w:tcPr>
          <w:p w:rsidR="00342423" w:rsidRPr="005F341B" w:rsidRDefault="00B26DB1" w:rsidP="00773FEB">
            <w:pPr>
              <w:jc w:val="center"/>
            </w:pPr>
            <w:r w:rsidRPr="005F341B">
              <w:t>Singer Handout; PETA Handout</w:t>
            </w:r>
          </w:p>
        </w:tc>
      </w:tr>
      <w:tr w:rsidR="00342423">
        <w:tc>
          <w:tcPr>
            <w:tcW w:w="1998" w:type="dxa"/>
          </w:tcPr>
          <w:p w:rsidR="00342423" w:rsidRDefault="00AC20BF" w:rsidP="00342423">
            <w:r>
              <w:t>W: October 19</w:t>
            </w:r>
          </w:p>
        </w:tc>
        <w:tc>
          <w:tcPr>
            <w:tcW w:w="6858" w:type="dxa"/>
          </w:tcPr>
          <w:p w:rsidR="00342423" w:rsidRPr="005F341B" w:rsidRDefault="001300C9" w:rsidP="00773FEB">
            <w:pPr>
              <w:jc w:val="center"/>
            </w:pPr>
            <w:r>
              <w:t>Counterargument Strat</w:t>
            </w:r>
            <w:r w:rsidR="00C00A5F">
              <w:t>egies</w:t>
            </w:r>
          </w:p>
        </w:tc>
      </w:tr>
      <w:tr w:rsidR="00342423">
        <w:tc>
          <w:tcPr>
            <w:tcW w:w="1998" w:type="dxa"/>
          </w:tcPr>
          <w:p w:rsidR="00342423" w:rsidRDefault="00AC20BF" w:rsidP="00342423">
            <w:r>
              <w:t>F: October 21</w:t>
            </w:r>
          </w:p>
        </w:tc>
        <w:tc>
          <w:tcPr>
            <w:tcW w:w="6858" w:type="dxa"/>
          </w:tcPr>
          <w:p w:rsidR="00342423" w:rsidRPr="005F341B" w:rsidRDefault="00812F5B" w:rsidP="00773FEB">
            <w:pPr>
              <w:jc w:val="center"/>
            </w:pPr>
            <w:r w:rsidRPr="005F341B">
              <w:rPr>
                <w:b/>
              </w:rPr>
              <w:t>LA#3 Draft Due</w:t>
            </w:r>
            <w:r w:rsidR="00217398">
              <w:t xml:space="preserve">; </w:t>
            </w:r>
            <w:r w:rsidR="005C04D5" w:rsidRPr="005F341B">
              <w:t>Peer Review</w:t>
            </w:r>
          </w:p>
        </w:tc>
      </w:tr>
      <w:tr w:rsidR="00FD41C6">
        <w:tc>
          <w:tcPr>
            <w:tcW w:w="1998" w:type="dxa"/>
          </w:tcPr>
          <w:p w:rsidR="00FD41C6" w:rsidRDefault="00FD41C6" w:rsidP="00342423"/>
        </w:tc>
        <w:tc>
          <w:tcPr>
            <w:tcW w:w="6858" w:type="dxa"/>
          </w:tcPr>
          <w:p w:rsidR="00FD41C6" w:rsidRPr="005F341B" w:rsidRDefault="00FD41C6" w:rsidP="00773FEB">
            <w:pPr>
              <w:jc w:val="center"/>
              <w:rPr>
                <w:b/>
              </w:rPr>
            </w:pPr>
          </w:p>
        </w:tc>
      </w:tr>
      <w:tr w:rsidR="00342423">
        <w:tc>
          <w:tcPr>
            <w:tcW w:w="1998" w:type="dxa"/>
          </w:tcPr>
          <w:p w:rsidR="00342423" w:rsidRDefault="00AC20BF" w:rsidP="00342423">
            <w:r>
              <w:t>M:</w:t>
            </w:r>
            <w:r w:rsidR="00553080">
              <w:t xml:space="preserve"> October 24</w:t>
            </w:r>
          </w:p>
        </w:tc>
        <w:tc>
          <w:tcPr>
            <w:tcW w:w="6858" w:type="dxa"/>
          </w:tcPr>
          <w:p w:rsidR="00342423" w:rsidRPr="005F341B" w:rsidRDefault="0018194E" w:rsidP="00773FEB">
            <w:pPr>
              <w:jc w:val="center"/>
            </w:pPr>
            <w:r w:rsidRPr="005F341B">
              <w:rPr>
                <w:b/>
              </w:rPr>
              <w:t>SA#2 Due</w:t>
            </w:r>
            <w:r w:rsidR="00217398">
              <w:t xml:space="preserve">; </w:t>
            </w:r>
            <w:r w:rsidR="008876B2" w:rsidRPr="005F341B">
              <w:t>Presentations</w:t>
            </w:r>
          </w:p>
        </w:tc>
      </w:tr>
      <w:tr w:rsidR="00342423">
        <w:tc>
          <w:tcPr>
            <w:tcW w:w="1998" w:type="dxa"/>
          </w:tcPr>
          <w:p w:rsidR="00342423" w:rsidRDefault="00AC20BF" w:rsidP="00342423">
            <w:r>
              <w:t>W:</w:t>
            </w:r>
            <w:r w:rsidR="00553080">
              <w:t xml:space="preserve"> October 26</w:t>
            </w:r>
          </w:p>
        </w:tc>
        <w:tc>
          <w:tcPr>
            <w:tcW w:w="6858" w:type="dxa"/>
          </w:tcPr>
          <w:p w:rsidR="00342423" w:rsidRPr="005F341B" w:rsidRDefault="00920627" w:rsidP="00773FEB">
            <w:pPr>
              <w:jc w:val="center"/>
            </w:pPr>
            <w:r w:rsidRPr="005F341B">
              <w:t>Debate</w:t>
            </w:r>
            <w:r w:rsidR="002B0CB1" w:rsidRPr="005F341B">
              <w:t xml:space="preserve"> Prep</w:t>
            </w:r>
          </w:p>
        </w:tc>
      </w:tr>
      <w:tr w:rsidR="00342423">
        <w:tc>
          <w:tcPr>
            <w:tcW w:w="1998" w:type="dxa"/>
          </w:tcPr>
          <w:p w:rsidR="00342423" w:rsidRDefault="00AC20BF" w:rsidP="00342423">
            <w:r>
              <w:t>F:</w:t>
            </w:r>
            <w:r w:rsidR="00553080">
              <w:t xml:space="preserve"> October 28</w:t>
            </w:r>
          </w:p>
        </w:tc>
        <w:tc>
          <w:tcPr>
            <w:tcW w:w="6858" w:type="dxa"/>
          </w:tcPr>
          <w:p w:rsidR="00342423" w:rsidRPr="005F341B" w:rsidRDefault="002B0CB1" w:rsidP="00773FEB">
            <w:pPr>
              <w:jc w:val="center"/>
            </w:pPr>
            <w:r w:rsidRPr="005F341B">
              <w:t>Debate</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553080" w:rsidP="00342423">
            <w:r>
              <w:t>M: October 31</w:t>
            </w:r>
          </w:p>
        </w:tc>
        <w:tc>
          <w:tcPr>
            <w:tcW w:w="6858" w:type="dxa"/>
          </w:tcPr>
          <w:p w:rsidR="00342423" w:rsidRPr="005F341B" w:rsidRDefault="00812F5B" w:rsidP="00773FEB">
            <w:pPr>
              <w:jc w:val="center"/>
            </w:pPr>
            <w:r w:rsidRPr="005F341B">
              <w:rPr>
                <w:b/>
              </w:rPr>
              <w:t>LA#3 Final Due</w:t>
            </w:r>
            <w:r w:rsidR="00217398">
              <w:t xml:space="preserve">; </w:t>
            </w:r>
            <w:r w:rsidR="00CC42AB" w:rsidRPr="005F341B">
              <w:t>Latterell 43</w:t>
            </w:r>
            <w:r w:rsidR="00AD0FBD" w:rsidRPr="005F341B">
              <w:t>1-437</w:t>
            </w:r>
            <w:r w:rsidR="00217398">
              <w:t>,</w:t>
            </w:r>
            <w:r w:rsidR="006300EB" w:rsidRPr="005F341B">
              <w:t xml:space="preserve"> 446-449</w:t>
            </w:r>
          </w:p>
        </w:tc>
      </w:tr>
      <w:tr w:rsidR="00342423">
        <w:tc>
          <w:tcPr>
            <w:tcW w:w="1998" w:type="dxa"/>
          </w:tcPr>
          <w:p w:rsidR="00342423" w:rsidRDefault="00553080" w:rsidP="00342423">
            <w:r>
              <w:t>W: November 2</w:t>
            </w:r>
          </w:p>
        </w:tc>
        <w:tc>
          <w:tcPr>
            <w:tcW w:w="6858" w:type="dxa"/>
          </w:tcPr>
          <w:p w:rsidR="00342423" w:rsidRPr="005F341B" w:rsidRDefault="006300EB" w:rsidP="00773FEB">
            <w:pPr>
              <w:jc w:val="center"/>
            </w:pPr>
            <w:r w:rsidRPr="005F341B">
              <w:t>Pop Culture Guilty Pleasure</w:t>
            </w:r>
            <w:r w:rsidR="00E3220C" w:rsidRPr="005F341B">
              <w:t>s</w:t>
            </w:r>
          </w:p>
        </w:tc>
      </w:tr>
      <w:tr w:rsidR="00342423">
        <w:tc>
          <w:tcPr>
            <w:tcW w:w="1998" w:type="dxa"/>
          </w:tcPr>
          <w:p w:rsidR="00342423" w:rsidRDefault="00553080" w:rsidP="00342423">
            <w:r>
              <w:t>F: November 4</w:t>
            </w:r>
          </w:p>
        </w:tc>
        <w:tc>
          <w:tcPr>
            <w:tcW w:w="6858" w:type="dxa"/>
          </w:tcPr>
          <w:p w:rsidR="00342423" w:rsidRPr="005F341B" w:rsidRDefault="00172783" w:rsidP="00773FEB">
            <w:pPr>
              <w:jc w:val="center"/>
            </w:pPr>
            <w:r w:rsidRPr="005F341B">
              <w:t>Latterell 469-474</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553080" w:rsidP="00342423">
            <w:r>
              <w:t>M: November 7</w:t>
            </w:r>
          </w:p>
        </w:tc>
        <w:tc>
          <w:tcPr>
            <w:tcW w:w="6858" w:type="dxa"/>
          </w:tcPr>
          <w:p w:rsidR="00342423" w:rsidRPr="005F341B" w:rsidRDefault="00217398" w:rsidP="00773FEB">
            <w:pPr>
              <w:jc w:val="center"/>
            </w:pPr>
            <w:r w:rsidRPr="005F341B">
              <w:rPr>
                <w:b/>
              </w:rPr>
              <w:t>LA#4 Thesis Due</w:t>
            </w:r>
            <w:r>
              <w:t>;</w:t>
            </w:r>
            <w:r w:rsidRPr="005F341B">
              <w:rPr>
                <w:i/>
              </w:rPr>
              <w:t xml:space="preserve"> </w:t>
            </w:r>
            <w:r w:rsidR="008876B2" w:rsidRPr="005F341B">
              <w:rPr>
                <w:i/>
              </w:rPr>
              <w:t>Vote for Me</w:t>
            </w:r>
            <w:r w:rsidR="00E338F9" w:rsidRPr="005F341B">
              <w:t xml:space="preserve"> Viewing</w:t>
            </w:r>
          </w:p>
        </w:tc>
      </w:tr>
      <w:tr w:rsidR="00342423">
        <w:tc>
          <w:tcPr>
            <w:tcW w:w="1998" w:type="dxa"/>
          </w:tcPr>
          <w:p w:rsidR="00342423" w:rsidRDefault="00553080" w:rsidP="00342423">
            <w:r>
              <w:t>W: November 9</w:t>
            </w:r>
          </w:p>
        </w:tc>
        <w:tc>
          <w:tcPr>
            <w:tcW w:w="6858" w:type="dxa"/>
          </w:tcPr>
          <w:p w:rsidR="00342423" w:rsidRPr="005F341B" w:rsidRDefault="008876B2" w:rsidP="00773FEB">
            <w:pPr>
              <w:jc w:val="center"/>
            </w:pPr>
            <w:r w:rsidRPr="005F341B">
              <w:rPr>
                <w:i/>
              </w:rPr>
              <w:t>Vote for Me</w:t>
            </w:r>
            <w:r w:rsidR="00E338F9" w:rsidRPr="005F341B">
              <w:t xml:space="preserve"> Viewing</w:t>
            </w:r>
          </w:p>
        </w:tc>
      </w:tr>
      <w:tr w:rsidR="00342423">
        <w:tc>
          <w:tcPr>
            <w:tcW w:w="1998" w:type="dxa"/>
          </w:tcPr>
          <w:p w:rsidR="00342423" w:rsidRDefault="00553080" w:rsidP="00342423">
            <w:r>
              <w:t>F: November 11</w:t>
            </w:r>
          </w:p>
        </w:tc>
        <w:tc>
          <w:tcPr>
            <w:tcW w:w="6858" w:type="dxa"/>
          </w:tcPr>
          <w:p w:rsidR="00342423" w:rsidRPr="005F341B" w:rsidRDefault="008876B2" w:rsidP="00773FEB">
            <w:pPr>
              <w:jc w:val="center"/>
            </w:pPr>
            <w:r w:rsidRPr="005F341B">
              <w:rPr>
                <w:i/>
              </w:rPr>
              <w:t>Vote for Me</w:t>
            </w:r>
            <w:r w:rsidR="00E338F9" w:rsidRPr="005F341B">
              <w:t xml:space="preserve"> Discussion</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553080" w:rsidP="00342423">
            <w:r>
              <w:t>M: November 14</w:t>
            </w:r>
          </w:p>
        </w:tc>
        <w:tc>
          <w:tcPr>
            <w:tcW w:w="6858" w:type="dxa"/>
          </w:tcPr>
          <w:p w:rsidR="00342423" w:rsidRPr="005F341B" w:rsidRDefault="008876B2" w:rsidP="00773FEB">
            <w:pPr>
              <w:jc w:val="center"/>
            </w:pPr>
            <w:r w:rsidRPr="005F341B">
              <w:t>Propaganda Handout</w:t>
            </w:r>
          </w:p>
        </w:tc>
      </w:tr>
      <w:tr w:rsidR="00342423">
        <w:tc>
          <w:tcPr>
            <w:tcW w:w="1998" w:type="dxa"/>
          </w:tcPr>
          <w:p w:rsidR="00342423" w:rsidRDefault="00553080" w:rsidP="00342423">
            <w:r>
              <w:t>W: November 16</w:t>
            </w:r>
          </w:p>
        </w:tc>
        <w:tc>
          <w:tcPr>
            <w:tcW w:w="6858" w:type="dxa"/>
          </w:tcPr>
          <w:p w:rsidR="00342423" w:rsidRPr="005F341B" w:rsidRDefault="008876B2" w:rsidP="00773FEB">
            <w:pPr>
              <w:jc w:val="center"/>
            </w:pPr>
            <w:r w:rsidRPr="005F341B">
              <w:t>Latterell 476-490</w:t>
            </w:r>
          </w:p>
        </w:tc>
      </w:tr>
      <w:tr w:rsidR="00342423">
        <w:tc>
          <w:tcPr>
            <w:tcW w:w="1998" w:type="dxa"/>
          </w:tcPr>
          <w:p w:rsidR="00342423" w:rsidRDefault="00553080" w:rsidP="00342423">
            <w:r>
              <w:t>F: November 18</w:t>
            </w:r>
          </w:p>
        </w:tc>
        <w:tc>
          <w:tcPr>
            <w:tcW w:w="6858" w:type="dxa"/>
          </w:tcPr>
          <w:p w:rsidR="00342423" w:rsidRPr="005F341B" w:rsidRDefault="003B7465" w:rsidP="00773FEB">
            <w:pPr>
              <w:jc w:val="center"/>
            </w:pPr>
            <w:r w:rsidRPr="005F341B">
              <w:rPr>
                <w:b/>
              </w:rPr>
              <w:t>SA#3 Due</w:t>
            </w:r>
            <w:r w:rsidR="00217398">
              <w:t xml:space="preserve">; </w:t>
            </w:r>
            <w:r w:rsidR="008876B2" w:rsidRPr="005F341B">
              <w:t>Presentations</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553080" w:rsidP="00342423">
            <w:r>
              <w:t>M: November 21</w:t>
            </w:r>
          </w:p>
        </w:tc>
        <w:tc>
          <w:tcPr>
            <w:tcW w:w="6858" w:type="dxa"/>
          </w:tcPr>
          <w:p w:rsidR="00342423" w:rsidRPr="00C00A5F" w:rsidRDefault="00217398" w:rsidP="00FD41C6">
            <w:pPr>
              <w:jc w:val="center"/>
            </w:pPr>
            <w:r w:rsidRPr="005F341B">
              <w:rPr>
                <w:b/>
              </w:rPr>
              <w:t>LA#4 Sources Due</w:t>
            </w:r>
            <w:r w:rsidR="00151D88">
              <w:t xml:space="preserve">; </w:t>
            </w:r>
            <w:r w:rsidR="00FD41C6">
              <w:t>TBA</w:t>
            </w:r>
          </w:p>
        </w:tc>
      </w:tr>
      <w:tr w:rsidR="00342423">
        <w:tc>
          <w:tcPr>
            <w:tcW w:w="1998" w:type="dxa"/>
          </w:tcPr>
          <w:p w:rsidR="00342423" w:rsidRDefault="00553080" w:rsidP="00342423">
            <w:r>
              <w:t>W: November 23</w:t>
            </w:r>
          </w:p>
        </w:tc>
        <w:tc>
          <w:tcPr>
            <w:tcW w:w="6858" w:type="dxa"/>
          </w:tcPr>
          <w:p w:rsidR="00342423" w:rsidRPr="005F341B" w:rsidRDefault="00553080" w:rsidP="00773FEB">
            <w:pPr>
              <w:jc w:val="center"/>
              <w:rPr>
                <w:b/>
              </w:rPr>
            </w:pPr>
            <w:r w:rsidRPr="005F341B">
              <w:rPr>
                <w:b/>
              </w:rPr>
              <w:t>No Class: Thanksgiving Break</w:t>
            </w:r>
          </w:p>
        </w:tc>
      </w:tr>
      <w:tr w:rsidR="00342423">
        <w:tc>
          <w:tcPr>
            <w:tcW w:w="1998" w:type="dxa"/>
          </w:tcPr>
          <w:p w:rsidR="00342423" w:rsidRDefault="00553080" w:rsidP="00342423">
            <w:r>
              <w:t>F: November 25</w:t>
            </w:r>
          </w:p>
        </w:tc>
        <w:tc>
          <w:tcPr>
            <w:tcW w:w="6858" w:type="dxa"/>
          </w:tcPr>
          <w:p w:rsidR="00342423" w:rsidRPr="005F341B" w:rsidRDefault="00553080" w:rsidP="00773FEB">
            <w:pPr>
              <w:jc w:val="center"/>
              <w:rPr>
                <w:b/>
              </w:rPr>
            </w:pPr>
            <w:r w:rsidRPr="005F341B">
              <w:rPr>
                <w:b/>
              </w:rPr>
              <w:t>No Class: Thanksgiving Break</w:t>
            </w:r>
          </w:p>
        </w:tc>
      </w:tr>
      <w:tr w:rsidR="00342423">
        <w:tc>
          <w:tcPr>
            <w:tcW w:w="1998" w:type="dxa"/>
          </w:tcPr>
          <w:p w:rsidR="00342423" w:rsidRDefault="00342423" w:rsidP="00342423"/>
        </w:tc>
        <w:tc>
          <w:tcPr>
            <w:tcW w:w="6858" w:type="dxa"/>
          </w:tcPr>
          <w:p w:rsidR="00342423" w:rsidRPr="005F341B" w:rsidRDefault="00342423" w:rsidP="00773FEB">
            <w:pPr>
              <w:jc w:val="center"/>
            </w:pPr>
          </w:p>
        </w:tc>
      </w:tr>
      <w:tr w:rsidR="00342423">
        <w:tc>
          <w:tcPr>
            <w:tcW w:w="1998" w:type="dxa"/>
          </w:tcPr>
          <w:p w:rsidR="00342423" w:rsidRDefault="00553080" w:rsidP="00342423">
            <w:r>
              <w:t>M: November 28</w:t>
            </w:r>
          </w:p>
        </w:tc>
        <w:tc>
          <w:tcPr>
            <w:tcW w:w="6858" w:type="dxa"/>
          </w:tcPr>
          <w:p w:rsidR="00342423" w:rsidRPr="005F341B" w:rsidRDefault="00C00A5F" w:rsidP="00773FEB">
            <w:pPr>
              <w:jc w:val="center"/>
            </w:pPr>
            <w:r>
              <w:t>TBA</w:t>
            </w:r>
          </w:p>
        </w:tc>
      </w:tr>
      <w:tr w:rsidR="00342423">
        <w:tc>
          <w:tcPr>
            <w:tcW w:w="1998" w:type="dxa"/>
          </w:tcPr>
          <w:p w:rsidR="00342423" w:rsidRDefault="00553080" w:rsidP="00342423">
            <w:r>
              <w:t>W: November 30</w:t>
            </w:r>
          </w:p>
        </w:tc>
        <w:tc>
          <w:tcPr>
            <w:tcW w:w="6858" w:type="dxa"/>
          </w:tcPr>
          <w:p w:rsidR="00342423" w:rsidRPr="005F341B" w:rsidRDefault="002926FD" w:rsidP="00773FEB">
            <w:pPr>
              <w:jc w:val="center"/>
            </w:pPr>
            <w:r w:rsidRPr="005F341B">
              <w:t>Latterell 125-128</w:t>
            </w:r>
          </w:p>
        </w:tc>
      </w:tr>
      <w:tr w:rsidR="00342423">
        <w:tc>
          <w:tcPr>
            <w:tcW w:w="1998" w:type="dxa"/>
          </w:tcPr>
          <w:p w:rsidR="00342423" w:rsidRDefault="00553080" w:rsidP="00342423">
            <w:r>
              <w:t>F: December 2</w:t>
            </w:r>
          </w:p>
        </w:tc>
        <w:tc>
          <w:tcPr>
            <w:tcW w:w="6858" w:type="dxa"/>
          </w:tcPr>
          <w:p w:rsidR="00342423" w:rsidRPr="005F341B" w:rsidRDefault="002926FD" w:rsidP="00773FEB">
            <w:pPr>
              <w:jc w:val="center"/>
            </w:pPr>
            <w:r w:rsidRPr="005F341B">
              <w:rPr>
                <w:b/>
              </w:rPr>
              <w:t>LA#4 Draft Due</w:t>
            </w:r>
            <w:r w:rsidR="00217398">
              <w:t xml:space="preserve">; </w:t>
            </w:r>
            <w:r w:rsidRPr="005F341B">
              <w:t>Peer Review</w:t>
            </w:r>
          </w:p>
        </w:tc>
      </w:tr>
      <w:tr w:rsidR="00DF16AC">
        <w:tc>
          <w:tcPr>
            <w:tcW w:w="1998" w:type="dxa"/>
          </w:tcPr>
          <w:p w:rsidR="00DF16AC" w:rsidRDefault="00DF16AC" w:rsidP="00342423"/>
        </w:tc>
        <w:tc>
          <w:tcPr>
            <w:tcW w:w="6858" w:type="dxa"/>
          </w:tcPr>
          <w:p w:rsidR="00DF16AC" w:rsidRPr="005F341B" w:rsidRDefault="00DF16AC" w:rsidP="00773FEB">
            <w:pPr>
              <w:jc w:val="center"/>
            </w:pPr>
          </w:p>
        </w:tc>
      </w:tr>
      <w:tr w:rsidR="00DF16AC">
        <w:tc>
          <w:tcPr>
            <w:tcW w:w="1998" w:type="dxa"/>
          </w:tcPr>
          <w:p w:rsidR="00DF16AC" w:rsidRDefault="00DF16AC" w:rsidP="00342423">
            <w:r>
              <w:t>M: December 5</w:t>
            </w:r>
          </w:p>
        </w:tc>
        <w:tc>
          <w:tcPr>
            <w:tcW w:w="6858" w:type="dxa"/>
          </w:tcPr>
          <w:p w:rsidR="00DF16AC" w:rsidRPr="005F341B" w:rsidRDefault="002926FD" w:rsidP="00773FEB">
            <w:pPr>
              <w:jc w:val="center"/>
            </w:pPr>
            <w:r w:rsidRPr="005F341B">
              <w:t>Peer Review Continued</w:t>
            </w:r>
          </w:p>
        </w:tc>
      </w:tr>
      <w:tr w:rsidR="00DF16AC">
        <w:tc>
          <w:tcPr>
            <w:tcW w:w="1998" w:type="dxa"/>
          </w:tcPr>
          <w:p w:rsidR="00DF16AC" w:rsidRDefault="00DF16AC" w:rsidP="00342423">
            <w:r>
              <w:t>W: December 7</w:t>
            </w:r>
          </w:p>
        </w:tc>
        <w:tc>
          <w:tcPr>
            <w:tcW w:w="6858" w:type="dxa"/>
          </w:tcPr>
          <w:p w:rsidR="00DF16AC" w:rsidRPr="005F341B" w:rsidRDefault="00DF16AC" w:rsidP="00773FEB">
            <w:pPr>
              <w:jc w:val="center"/>
              <w:rPr>
                <w:b/>
              </w:rPr>
            </w:pPr>
            <w:r w:rsidRPr="005F341B">
              <w:rPr>
                <w:b/>
              </w:rPr>
              <w:t>No Class: Exam Week</w:t>
            </w:r>
          </w:p>
        </w:tc>
      </w:tr>
      <w:tr w:rsidR="00DF16AC">
        <w:tc>
          <w:tcPr>
            <w:tcW w:w="1998" w:type="dxa"/>
          </w:tcPr>
          <w:p w:rsidR="00DF16AC" w:rsidRDefault="00DF16AC" w:rsidP="00342423">
            <w:r>
              <w:t>F: December 9</w:t>
            </w:r>
          </w:p>
        </w:tc>
        <w:tc>
          <w:tcPr>
            <w:tcW w:w="6858" w:type="dxa"/>
          </w:tcPr>
          <w:p w:rsidR="00DF16AC" w:rsidRPr="005F341B" w:rsidRDefault="00DF16AC" w:rsidP="00773FEB">
            <w:pPr>
              <w:jc w:val="center"/>
              <w:rPr>
                <w:b/>
              </w:rPr>
            </w:pPr>
            <w:r w:rsidRPr="005F341B">
              <w:rPr>
                <w:b/>
              </w:rPr>
              <w:t xml:space="preserve">No Class; </w:t>
            </w:r>
            <w:r w:rsidR="00A043A5" w:rsidRPr="005F341B">
              <w:rPr>
                <w:b/>
              </w:rPr>
              <w:t>LA#4</w:t>
            </w:r>
            <w:r w:rsidRPr="005F341B">
              <w:rPr>
                <w:b/>
              </w:rPr>
              <w:t xml:space="preserve"> </w:t>
            </w:r>
            <w:r w:rsidR="00A043A5" w:rsidRPr="005F341B">
              <w:rPr>
                <w:b/>
              </w:rPr>
              <w:t xml:space="preserve">Final </w:t>
            </w:r>
            <w:r w:rsidRPr="005F341B">
              <w:rPr>
                <w:b/>
              </w:rPr>
              <w:t>Due by 9:50</w:t>
            </w:r>
          </w:p>
        </w:tc>
      </w:tr>
    </w:tbl>
    <w:p w:rsidR="00DF16AC" w:rsidRDefault="00DF16AC" w:rsidP="00DF16AC"/>
    <w:p w:rsidR="00DF16AC" w:rsidRDefault="00DF16AC" w:rsidP="00DF16AC"/>
    <w:p w:rsidR="00DF16AC" w:rsidRDefault="00DF16AC" w:rsidP="00DF16AC"/>
    <w:p w:rsidR="00DF16AC" w:rsidRDefault="00DF16AC" w:rsidP="00DF16AC"/>
    <w:p w:rsidR="00DF16AC" w:rsidRDefault="00DF16AC" w:rsidP="00DF16AC"/>
    <w:p w:rsidR="00547B17" w:rsidRDefault="00547B17"/>
    <w:sectPr w:rsidR="00547B17" w:rsidSect="00547B17">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chin">
    <w:panose1 w:val="020006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88" w:rsidRDefault="00151D88" w:rsidP="00A73D47">
    <w:pPr>
      <w:pStyle w:val="Header"/>
      <w:jc w:val="right"/>
    </w:pPr>
    <w:r>
      <w:rPr>
        <w:rStyle w:val="PageNumber"/>
      </w:rPr>
      <w:fldChar w:fldCharType="begin"/>
    </w:r>
    <w:r>
      <w:rPr>
        <w:rStyle w:val="PageNumber"/>
      </w:rPr>
      <w:instrText xml:space="preserve"> PAGE </w:instrText>
    </w:r>
    <w:r>
      <w:rPr>
        <w:rStyle w:val="PageNumber"/>
      </w:rPr>
      <w:fldChar w:fldCharType="separate"/>
    </w:r>
    <w:r w:rsidR="0064153F">
      <w:rPr>
        <w:rStyle w:val="PageNumber"/>
        <w:noProof/>
      </w:rPr>
      <w:t>3</w:t>
    </w:r>
    <w:r>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C33"/>
    <w:multiLevelType w:val="hybridMultilevel"/>
    <w:tmpl w:val="456A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6DE4"/>
    <w:multiLevelType w:val="hybridMultilevel"/>
    <w:tmpl w:val="12B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10BA6"/>
    <w:multiLevelType w:val="hybridMultilevel"/>
    <w:tmpl w:val="D87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27219"/>
    <w:multiLevelType w:val="hybridMultilevel"/>
    <w:tmpl w:val="D640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B0D23"/>
    <w:multiLevelType w:val="hybridMultilevel"/>
    <w:tmpl w:val="3472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E58C1"/>
    <w:multiLevelType w:val="hybridMultilevel"/>
    <w:tmpl w:val="590C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81267"/>
    <w:multiLevelType w:val="hybridMultilevel"/>
    <w:tmpl w:val="5596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635BA"/>
    <w:multiLevelType w:val="hybridMultilevel"/>
    <w:tmpl w:val="815A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364FE"/>
    <w:multiLevelType w:val="hybridMultilevel"/>
    <w:tmpl w:val="3E9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0B28B5"/>
    <w:multiLevelType w:val="hybridMultilevel"/>
    <w:tmpl w:val="E21C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3353BF"/>
    <w:multiLevelType w:val="hybridMultilevel"/>
    <w:tmpl w:val="FCF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A2C13"/>
    <w:multiLevelType w:val="hybridMultilevel"/>
    <w:tmpl w:val="0C04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0"/>
  </w:num>
  <w:num w:numId="6">
    <w:abstractNumId w:val="1"/>
  </w:num>
  <w:num w:numId="7">
    <w:abstractNumId w:val="11"/>
  </w:num>
  <w:num w:numId="8">
    <w:abstractNumId w:val="10"/>
  </w:num>
  <w:num w:numId="9">
    <w:abstractNumId w:val="8"/>
  </w:num>
  <w:num w:numId="10">
    <w:abstractNumId w:val="9"/>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7B17"/>
    <w:rsid w:val="000055BF"/>
    <w:rsid w:val="00020024"/>
    <w:rsid w:val="00070760"/>
    <w:rsid w:val="000A749D"/>
    <w:rsid w:val="000B35E5"/>
    <w:rsid w:val="000C0AA6"/>
    <w:rsid w:val="000D2174"/>
    <w:rsid w:val="00106049"/>
    <w:rsid w:val="00127628"/>
    <w:rsid w:val="001300C9"/>
    <w:rsid w:val="0015082F"/>
    <w:rsid w:val="00151D88"/>
    <w:rsid w:val="00161F66"/>
    <w:rsid w:val="00172783"/>
    <w:rsid w:val="0018194E"/>
    <w:rsid w:val="00182EBB"/>
    <w:rsid w:val="00193853"/>
    <w:rsid w:val="001F4C5D"/>
    <w:rsid w:val="00217398"/>
    <w:rsid w:val="00225C8F"/>
    <w:rsid w:val="00270191"/>
    <w:rsid w:val="002926FD"/>
    <w:rsid w:val="002B0CB1"/>
    <w:rsid w:val="002D4085"/>
    <w:rsid w:val="00314CB1"/>
    <w:rsid w:val="003235D2"/>
    <w:rsid w:val="00340484"/>
    <w:rsid w:val="003413D2"/>
    <w:rsid w:val="00342423"/>
    <w:rsid w:val="00365689"/>
    <w:rsid w:val="003A638A"/>
    <w:rsid w:val="003B7465"/>
    <w:rsid w:val="003C2ECC"/>
    <w:rsid w:val="003C2EF2"/>
    <w:rsid w:val="003C7482"/>
    <w:rsid w:val="003E4387"/>
    <w:rsid w:val="003E5FCB"/>
    <w:rsid w:val="003F5A3B"/>
    <w:rsid w:val="003F70FA"/>
    <w:rsid w:val="00420411"/>
    <w:rsid w:val="00423FA1"/>
    <w:rsid w:val="00426D28"/>
    <w:rsid w:val="0047288D"/>
    <w:rsid w:val="00486E7B"/>
    <w:rsid w:val="004A30B3"/>
    <w:rsid w:val="004D68EE"/>
    <w:rsid w:val="005016DE"/>
    <w:rsid w:val="00523780"/>
    <w:rsid w:val="005431F3"/>
    <w:rsid w:val="00547B17"/>
    <w:rsid w:val="00553080"/>
    <w:rsid w:val="005742C3"/>
    <w:rsid w:val="00593091"/>
    <w:rsid w:val="005C04D5"/>
    <w:rsid w:val="005D46ED"/>
    <w:rsid w:val="005E7A95"/>
    <w:rsid w:val="005E7E65"/>
    <w:rsid w:val="005F18DE"/>
    <w:rsid w:val="005F341B"/>
    <w:rsid w:val="006300EB"/>
    <w:rsid w:val="006407BF"/>
    <w:rsid w:val="0064153F"/>
    <w:rsid w:val="00664752"/>
    <w:rsid w:val="00694BDC"/>
    <w:rsid w:val="00697168"/>
    <w:rsid w:val="006A6030"/>
    <w:rsid w:val="006D0C85"/>
    <w:rsid w:val="006E1CFE"/>
    <w:rsid w:val="00773FEB"/>
    <w:rsid w:val="00790A9A"/>
    <w:rsid w:val="0079431A"/>
    <w:rsid w:val="007A2709"/>
    <w:rsid w:val="007B10FC"/>
    <w:rsid w:val="007B6918"/>
    <w:rsid w:val="007C2EC4"/>
    <w:rsid w:val="008021BD"/>
    <w:rsid w:val="00812F5B"/>
    <w:rsid w:val="008238C6"/>
    <w:rsid w:val="008668DF"/>
    <w:rsid w:val="008876B2"/>
    <w:rsid w:val="008904BE"/>
    <w:rsid w:val="0089788E"/>
    <w:rsid w:val="008A2986"/>
    <w:rsid w:val="008C382D"/>
    <w:rsid w:val="00920627"/>
    <w:rsid w:val="009310A8"/>
    <w:rsid w:val="009329DB"/>
    <w:rsid w:val="00935484"/>
    <w:rsid w:val="00951879"/>
    <w:rsid w:val="00960540"/>
    <w:rsid w:val="00976E95"/>
    <w:rsid w:val="00990D84"/>
    <w:rsid w:val="009B039D"/>
    <w:rsid w:val="009D0E0E"/>
    <w:rsid w:val="009F620D"/>
    <w:rsid w:val="00A043A5"/>
    <w:rsid w:val="00A0651B"/>
    <w:rsid w:val="00A17F2C"/>
    <w:rsid w:val="00A21974"/>
    <w:rsid w:val="00A37842"/>
    <w:rsid w:val="00A5682F"/>
    <w:rsid w:val="00A61CC3"/>
    <w:rsid w:val="00A704FE"/>
    <w:rsid w:val="00A73D47"/>
    <w:rsid w:val="00A776F4"/>
    <w:rsid w:val="00A95E8E"/>
    <w:rsid w:val="00A965A9"/>
    <w:rsid w:val="00AC20BF"/>
    <w:rsid w:val="00AD0FBD"/>
    <w:rsid w:val="00B26DB1"/>
    <w:rsid w:val="00B302B4"/>
    <w:rsid w:val="00B42A1D"/>
    <w:rsid w:val="00B4366B"/>
    <w:rsid w:val="00B55E0F"/>
    <w:rsid w:val="00B8045B"/>
    <w:rsid w:val="00B83929"/>
    <w:rsid w:val="00B943BC"/>
    <w:rsid w:val="00BA3406"/>
    <w:rsid w:val="00BB640A"/>
    <w:rsid w:val="00C00A5F"/>
    <w:rsid w:val="00C00B5E"/>
    <w:rsid w:val="00C45A09"/>
    <w:rsid w:val="00CC42AB"/>
    <w:rsid w:val="00CD5A37"/>
    <w:rsid w:val="00CE13E7"/>
    <w:rsid w:val="00CE2B32"/>
    <w:rsid w:val="00CF0373"/>
    <w:rsid w:val="00CF534C"/>
    <w:rsid w:val="00D05DC1"/>
    <w:rsid w:val="00D46BA5"/>
    <w:rsid w:val="00D74D66"/>
    <w:rsid w:val="00DA7EF1"/>
    <w:rsid w:val="00DC5F0E"/>
    <w:rsid w:val="00DE5839"/>
    <w:rsid w:val="00DF16AC"/>
    <w:rsid w:val="00E01AA8"/>
    <w:rsid w:val="00E134BB"/>
    <w:rsid w:val="00E26789"/>
    <w:rsid w:val="00E3220C"/>
    <w:rsid w:val="00E338F9"/>
    <w:rsid w:val="00E3765C"/>
    <w:rsid w:val="00E511EE"/>
    <w:rsid w:val="00E5489F"/>
    <w:rsid w:val="00E56319"/>
    <w:rsid w:val="00E62CE1"/>
    <w:rsid w:val="00E63171"/>
    <w:rsid w:val="00E6499E"/>
    <w:rsid w:val="00E82BD7"/>
    <w:rsid w:val="00EB2C8D"/>
    <w:rsid w:val="00EE4472"/>
    <w:rsid w:val="00EF1B70"/>
    <w:rsid w:val="00EF74AC"/>
    <w:rsid w:val="00F16664"/>
    <w:rsid w:val="00F24F8F"/>
    <w:rsid w:val="00F322ED"/>
    <w:rsid w:val="00F34DA2"/>
    <w:rsid w:val="00F74BBD"/>
    <w:rsid w:val="00F76111"/>
    <w:rsid w:val="00FA65F6"/>
    <w:rsid w:val="00FB7EEC"/>
    <w:rsid w:val="00FC59B3"/>
    <w:rsid w:val="00FD41C6"/>
    <w:rsid w:val="00FF496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C76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47B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4D66"/>
    <w:pPr>
      <w:ind w:left="720"/>
      <w:contextualSpacing/>
    </w:pPr>
  </w:style>
  <w:style w:type="character" w:styleId="Strong">
    <w:name w:val="Strong"/>
    <w:basedOn w:val="DefaultParagraphFont"/>
    <w:uiPriority w:val="22"/>
    <w:rsid w:val="009F620D"/>
    <w:rPr>
      <w:b/>
    </w:rPr>
  </w:style>
  <w:style w:type="paragraph" w:styleId="Header">
    <w:name w:val="header"/>
    <w:basedOn w:val="Normal"/>
    <w:link w:val="HeaderChar"/>
    <w:rsid w:val="00A73D47"/>
    <w:pPr>
      <w:tabs>
        <w:tab w:val="center" w:pos="4320"/>
        <w:tab w:val="right" w:pos="8640"/>
      </w:tabs>
    </w:pPr>
  </w:style>
  <w:style w:type="character" w:customStyle="1" w:styleId="HeaderChar">
    <w:name w:val="Header Char"/>
    <w:basedOn w:val="DefaultParagraphFont"/>
    <w:link w:val="Header"/>
    <w:rsid w:val="00A73D47"/>
  </w:style>
  <w:style w:type="paragraph" w:styleId="Footer">
    <w:name w:val="footer"/>
    <w:basedOn w:val="Normal"/>
    <w:link w:val="FooterChar"/>
    <w:rsid w:val="00A73D47"/>
    <w:pPr>
      <w:tabs>
        <w:tab w:val="center" w:pos="4320"/>
        <w:tab w:val="right" w:pos="8640"/>
      </w:tabs>
    </w:pPr>
  </w:style>
  <w:style w:type="character" w:customStyle="1" w:styleId="FooterChar">
    <w:name w:val="Footer Char"/>
    <w:basedOn w:val="DefaultParagraphFont"/>
    <w:link w:val="Footer"/>
    <w:rsid w:val="00A73D47"/>
  </w:style>
  <w:style w:type="character" w:styleId="PageNumber">
    <w:name w:val="page number"/>
    <w:basedOn w:val="DefaultParagraphFont"/>
    <w:rsid w:val="00A73D47"/>
  </w:style>
  <w:style w:type="character" w:styleId="Hyperlink">
    <w:name w:val="Hyperlink"/>
    <w:basedOn w:val="DefaultParagraphFont"/>
    <w:uiPriority w:val="99"/>
    <w:rsid w:val="00B302B4"/>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info.gcsu.edu/intranet/acad_affairs/ReligousObservancePolicy.doc" TargetMode="Externa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www.gcsu.edu/studentlife/handbook/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1699</Words>
  <Characters>9689</Characters>
  <Application>Microsoft Macintosh Word</Application>
  <DocSecurity>0</DocSecurity>
  <Lines>80</Lines>
  <Paragraphs>19</Paragraphs>
  <ScaleCrop>false</ScaleCrop>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Jurak</dc:creator>
  <cp:keywords/>
  <cp:lastModifiedBy>Matthew Jurak</cp:lastModifiedBy>
  <cp:revision>13</cp:revision>
  <dcterms:created xsi:type="dcterms:W3CDTF">2011-07-31T21:34:00Z</dcterms:created>
  <dcterms:modified xsi:type="dcterms:W3CDTF">2011-08-11T19:40:00Z</dcterms:modified>
</cp:coreProperties>
</file>